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31EB" w14:textId="3C7A6D51" w:rsidR="002A0196" w:rsidRDefault="002A0196" w:rsidP="002A0196">
      <w:pPr>
        <w:spacing w:line="342" w:lineRule="exact"/>
        <w:jc w:val="center"/>
        <w:textAlignment w:val="baseline"/>
        <w:rPr>
          <w:rFonts w:eastAsia="Times New Roman"/>
          <w:b/>
          <w:color w:val="000000"/>
          <w:sz w:val="28"/>
        </w:rPr>
      </w:pPr>
      <w:r>
        <w:rPr>
          <w:rFonts w:eastAsia="Times New Roman"/>
          <w:b/>
          <w:color w:val="000000"/>
          <w:sz w:val="28"/>
        </w:rPr>
        <w:t xml:space="preserve">Instructions for Authors of Papers to be Published in </w:t>
      </w:r>
      <w:r>
        <w:rPr>
          <w:rFonts w:eastAsia="Times New Roman"/>
          <w:b/>
          <w:color w:val="000000"/>
          <w:sz w:val="28"/>
        </w:rPr>
        <w:br/>
        <w:t>AAATE</w:t>
      </w:r>
      <w:r w:rsidR="00BF5ECF">
        <w:rPr>
          <w:rFonts w:eastAsia="Times New Roman"/>
          <w:b/>
          <w:color w:val="000000"/>
          <w:sz w:val="28"/>
        </w:rPr>
        <w:t xml:space="preserve"> 2025</w:t>
      </w:r>
      <w:r>
        <w:rPr>
          <w:rFonts w:eastAsia="Times New Roman"/>
          <w:b/>
          <w:color w:val="000000"/>
          <w:sz w:val="28"/>
        </w:rPr>
        <w:t xml:space="preserve"> Proceedings</w:t>
      </w:r>
    </w:p>
    <w:p w14:paraId="3A00E242" w14:textId="77777777" w:rsidR="002A0196" w:rsidRDefault="002A0196" w:rsidP="002A0196">
      <w:pPr>
        <w:tabs>
          <w:tab w:val="left" w:pos="576"/>
        </w:tabs>
        <w:spacing w:before="502" w:line="274" w:lineRule="exact"/>
        <w:textAlignment w:val="baseline"/>
        <w:rPr>
          <w:rFonts w:eastAsia="Times New Roman"/>
          <w:b/>
          <w:color w:val="000000"/>
          <w:sz w:val="24"/>
        </w:rPr>
      </w:pPr>
      <w:r>
        <w:rPr>
          <w:rFonts w:eastAsia="Times New Roman"/>
          <w:b/>
          <w:color w:val="000000"/>
          <w:sz w:val="24"/>
        </w:rPr>
        <w:t>1</w:t>
      </w:r>
      <w:r>
        <w:rPr>
          <w:rFonts w:eastAsia="Times New Roman"/>
          <w:b/>
          <w:color w:val="000000"/>
          <w:sz w:val="24"/>
        </w:rPr>
        <w:tab/>
        <w:t>Scope of This Document</w:t>
      </w:r>
    </w:p>
    <w:p w14:paraId="4EF4C861" w14:textId="71FC0D02" w:rsidR="002A0196" w:rsidRDefault="002A0196" w:rsidP="002A0196">
      <w:pPr>
        <w:spacing w:before="236" w:line="240" w:lineRule="exact"/>
        <w:ind w:right="216"/>
        <w:jc w:val="both"/>
        <w:textAlignment w:val="baseline"/>
        <w:rPr>
          <w:rFonts w:eastAsia="Times New Roman"/>
          <w:color w:val="000000"/>
          <w:sz w:val="20"/>
        </w:rPr>
      </w:pPr>
      <w:r>
        <w:rPr>
          <w:rFonts w:eastAsia="Times New Roman"/>
          <w:color w:val="000000"/>
          <w:sz w:val="20"/>
        </w:rPr>
        <w:t xml:space="preserve">You will find here instructions for the preparation of proceedings papers to be published </w:t>
      </w:r>
      <w:r w:rsidR="00BF5ECF">
        <w:rPr>
          <w:rFonts w:eastAsia="Times New Roman"/>
          <w:color w:val="000000"/>
          <w:sz w:val="20"/>
        </w:rPr>
        <w:t>as part of</w:t>
      </w:r>
      <w:r>
        <w:rPr>
          <w:rFonts w:eastAsia="Times New Roman"/>
          <w:color w:val="000000"/>
          <w:sz w:val="20"/>
        </w:rPr>
        <w:t xml:space="preserve"> the </w:t>
      </w:r>
      <w:r w:rsidR="00BF5ECF" w:rsidRPr="00BF5ECF">
        <w:rPr>
          <w:rFonts w:eastAsia="Times New Roman"/>
          <w:b/>
          <w:bCs/>
          <w:color w:val="000000"/>
          <w:sz w:val="20"/>
        </w:rPr>
        <w:t>Technology for Inclusion and Participation for All: Recent Achievements and Future Directions</w:t>
      </w:r>
      <w:r w:rsidR="00BF5ECF">
        <w:rPr>
          <w:rFonts w:eastAsia="Times New Roman"/>
          <w:b/>
          <w:bCs/>
          <w:color w:val="000000"/>
          <w:sz w:val="20"/>
        </w:rPr>
        <w:t xml:space="preserve"> - </w:t>
      </w:r>
      <w:r w:rsidR="00BF5ECF" w:rsidRPr="00BF5ECF">
        <w:rPr>
          <w:rFonts w:eastAsia="Times New Roman"/>
          <w:i/>
          <w:iCs/>
          <w:color w:val="000000"/>
          <w:sz w:val="20"/>
        </w:rPr>
        <w:t>8th International Conference, AAATE 2025, Nicosia, Cyprus, September 10-12, 2025, Proceedings</w:t>
      </w:r>
      <w:r>
        <w:rPr>
          <w:rFonts w:eastAsia="Times New Roman"/>
          <w:color w:val="000000"/>
          <w:sz w:val="20"/>
        </w:rPr>
        <w:t>.</w:t>
      </w:r>
    </w:p>
    <w:p w14:paraId="1FB8193E" w14:textId="77777777" w:rsidR="002A0196" w:rsidRDefault="002A0196" w:rsidP="002A0196">
      <w:pPr>
        <w:tabs>
          <w:tab w:val="left" w:pos="576"/>
        </w:tabs>
        <w:spacing w:before="359" w:line="302" w:lineRule="exact"/>
        <w:ind w:left="576" w:right="864" w:hanging="576"/>
        <w:textAlignment w:val="baseline"/>
        <w:rPr>
          <w:rFonts w:eastAsia="Times New Roman"/>
          <w:b/>
          <w:color w:val="000000"/>
          <w:sz w:val="24"/>
        </w:rPr>
      </w:pPr>
      <w:r>
        <w:rPr>
          <w:rFonts w:eastAsia="Times New Roman"/>
          <w:b/>
          <w:color w:val="000000"/>
          <w:sz w:val="24"/>
        </w:rPr>
        <w:t>2</w:t>
      </w:r>
      <w:r>
        <w:rPr>
          <w:rFonts w:eastAsia="Times New Roman"/>
          <w:b/>
          <w:color w:val="000000"/>
          <w:sz w:val="24"/>
        </w:rPr>
        <w:tab/>
        <w:t>Springer Nature Code of Conduct and Book Publishing Policies</w:t>
      </w:r>
    </w:p>
    <w:p w14:paraId="74AD177E" w14:textId="77777777" w:rsidR="002A0196" w:rsidRPr="00986352" w:rsidRDefault="002A0196" w:rsidP="002A0196">
      <w:pPr>
        <w:spacing w:before="237" w:line="240" w:lineRule="exact"/>
        <w:ind w:right="216"/>
        <w:jc w:val="both"/>
        <w:textAlignment w:val="baseline"/>
        <w:rPr>
          <w:rFonts w:eastAsia="Times New Roman"/>
          <w:color w:val="000000"/>
          <w:sz w:val="20"/>
          <w:szCs w:val="20"/>
        </w:rPr>
      </w:pPr>
      <w:r w:rsidRPr="00986352">
        <w:rPr>
          <w:rFonts w:eastAsia="Times New Roman"/>
          <w:color w:val="000000"/>
          <w:sz w:val="20"/>
          <w:szCs w:val="20"/>
        </w:rPr>
        <w:t>Springer Nature is committed to upholding the integrity of the scientific record, and, as a member, follows the</w:t>
      </w:r>
      <w:hyperlink r:id="rId5">
        <w:r w:rsidRPr="00986352">
          <w:rPr>
            <w:rFonts w:eastAsia="Times New Roman"/>
            <w:color w:val="0000FF"/>
            <w:sz w:val="20"/>
            <w:szCs w:val="20"/>
            <w:u w:val="single"/>
          </w:rPr>
          <w:t xml:space="preserve"> </w:t>
        </w:r>
      </w:hyperlink>
      <w:hyperlink r:id="rId6">
        <w:r w:rsidRPr="00986352">
          <w:rPr>
            <w:rFonts w:eastAsia="Times New Roman"/>
            <w:color w:val="0000FF"/>
            <w:sz w:val="20"/>
            <w:szCs w:val="20"/>
            <w:u w:val="single"/>
          </w:rPr>
          <w:t>Committee on Publication Ethics (COPE) guidelines</w:t>
        </w:r>
      </w:hyperlink>
      <w:hyperlink r:id="rId7">
        <w:r w:rsidRPr="00986352">
          <w:rPr>
            <w:rFonts w:eastAsia="Times New Roman"/>
            <w:color w:val="0000FF"/>
            <w:sz w:val="20"/>
            <w:szCs w:val="20"/>
            <w:u w:val="single"/>
          </w:rPr>
          <w:t xml:space="preserve"> </w:t>
        </w:r>
      </w:hyperlink>
      <w:r w:rsidRPr="00986352">
        <w:rPr>
          <w:rFonts w:eastAsia="Times New Roman"/>
          <w:color w:val="000000"/>
          <w:sz w:val="20"/>
          <w:szCs w:val="20"/>
        </w:rPr>
        <w:t>on how to deal with potential acts of misconduct. It is therefore important that the work you submit has been carried out in line with international standards for responsible re</w:t>
      </w:r>
      <w:r w:rsidRPr="00986352">
        <w:rPr>
          <w:rFonts w:eastAsia="Times New Roman"/>
          <w:color w:val="000000"/>
          <w:sz w:val="20"/>
          <w:szCs w:val="20"/>
        </w:rPr>
        <w:softHyphen/>
        <w:t>search publication.</w:t>
      </w:r>
    </w:p>
    <w:p w14:paraId="2F6B30EA" w14:textId="77777777" w:rsidR="002A0196" w:rsidRDefault="002A0196" w:rsidP="002A0196">
      <w:pPr>
        <w:spacing w:line="240" w:lineRule="exact"/>
        <w:ind w:right="216" w:firstLine="216"/>
        <w:jc w:val="both"/>
        <w:textAlignment w:val="baseline"/>
        <w:rPr>
          <w:rFonts w:eastAsia="Times New Roman"/>
          <w:color w:val="000000"/>
          <w:spacing w:val="-1"/>
          <w:sz w:val="20"/>
        </w:rPr>
      </w:pPr>
      <w:r w:rsidRPr="00986352">
        <w:rPr>
          <w:rFonts w:eastAsia="Times New Roman"/>
          <w:color w:val="000000"/>
          <w:spacing w:val="-1"/>
          <w:sz w:val="20"/>
          <w:szCs w:val="20"/>
        </w:rPr>
        <w:t>Authors should follow the minimum standards as set out in the</w:t>
      </w:r>
      <w:hyperlink r:id="rId8">
        <w:r w:rsidRPr="00986352">
          <w:rPr>
            <w:rFonts w:eastAsia="Times New Roman"/>
            <w:color w:val="0000FF"/>
            <w:spacing w:val="-1"/>
            <w:sz w:val="20"/>
            <w:szCs w:val="20"/>
            <w:u w:val="single"/>
          </w:rPr>
          <w:t xml:space="preserve"> </w:t>
        </w:r>
      </w:hyperlink>
      <w:hyperlink r:id="rId9">
        <w:r w:rsidRPr="00986352">
          <w:rPr>
            <w:rFonts w:eastAsia="Times New Roman"/>
            <w:color w:val="0000FF"/>
            <w:spacing w:val="-1"/>
            <w:sz w:val="20"/>
            <w:szCs w:val="20"/>
            <w:u w:val="single"/>
          </w:rPr>
          <w:t>Book Authors' Code of Conduct and our Book Publishing Policies</w:t>
        </w:r>
      </w:hyperlink>
      <w:hyperlink r:id="rId10">
        <w:r w:rsidRPr="00986352">
          <w:rPr>
            <w:rFonts w:eastAsia="Times New Roman"/>
            <w:color w:val="0000FF"/>
            <w:spacing w:val="-1"/>
            <w:sz w:val="20"/>
            <w:szCs w:val="20"/>
            <w:u w:val="single"/>
          </w:rPr>
          <w:t xml:space="preserve"> </w:t>
        </w:r>
      </w:hyperlink>
      <w:r w:rsidRPr="00986352">
        <w:rPr>
          <w:rFonts w:eastAsia="Times New Roman"/>
          <w:color w:val="000000"/>
          <w:spacing w:val="-1"/>
          <w:sz w:val="20"/>
          <w:szCs w:val="20"/>
        </w:rPr>
        <w:t>to adhere to the publishing stand</w:t>
      </w:r>
      <w:r w:rsidRPr="00986352">
        <w:rPr>
          <w:rFonts w:eastAsia="Times New Roman"/>
          <w:color w:val="000000"/>
          <w:spacing w:val="-1"/>
          <w:sz w:val="20"/>
          <w:szCs w:val="20"/>
        </w:rPr>
        <w:softHyphen/>
        <w:t>ards before submitting your manuscript. In addition, Sect. 4.1 of this document, which concerns the license-to-publish agreement, should be read carefully and adhered to</w:t>
      </w:r>
      <w:r>
        <w:rPr>
          <w:rFonts w:eastAsia="Times New Roman"/>
          <w:color w:val="000000"/>
          <w:spacing w:val="-1"/>
          <w:sz w:val="20"/>
        </w:rPr>
        <w:t>.</w:t>
      </w:r>
    </w:p>
    <w:p w14:paraId="3E404977" w14:textId="77777777" w:rsidR="002A0196" w:rsidRDefault="002A0196" w:rsidP="002A0196">
      <w:pPr>
        <w:tabs>
          <w:tab w:val="left" w:pos="576"/>
        </w:tabs>
        <w:spacing w:before="387" w:line="274" w:lineRule="exact"/>
        <w:textAlignment w:val="baseline"/>
        <w:rPr>
          <w:rFonts w:eastAsia="Times New Roman"/>
          <w:b/>
          <w:color w:val="000000"/>
          <w:sz w:val="24"/>
        </w:rPr>
      </w:pPr>
      <w:r>
        <w:rPr>
          <w:rFonts w:eastAsia="Times New Roman"/>
          <w:b/>
          <w:color w:val="000000"/>
          <w:sz w:val="24"/>
        </w:rPr>
        <w:t>3</w:t>
      </w:r>
      <w:r>
        <w:rPr>
          <w:rFonts w:eastAsia="Times New Roman"/>
          <w:b/>
          <w:color w:val="000000"/>
          <w:sz w:val="24"/>
        </w:rPr>
        <w:tab/>
        <w:t>Preparation of Your Paper</w:t>
      </w:r>
    </w:p>
    <w:p w14:paraId="434F2682" w14:textId="12D69841" w:rsidR="002A0196" w:rsidRPr="00986352" w:rsidRDefault="002A0196" w:rsidP="002A0196">
      <w:pPr>
        <w:spacing w:before="242" w:line="245" w:lineRule="exact"/>
        <w:ind w:right="216"/>
        <w:jc w:val="both"/>
        <w:textAlignment w:val="baseline"/>
        <w:rPr>
          <w:rFonts w:eastAsia="Times New Roman"/>
          <w:color w:val="000000"/>
          <w:sz w:val="20"/>
          <w:szCs w:val="20"/>
        </w:rPr>
      </w:pPr>
      <w:r w:rsidRPr="00986352">
        <w:rPr>
          <w:rFonts w:eastAsia="Times New Roman"/>
          <w:color w:val="000000"/>
          <w:sz w:val="20"/>
          <w:szCs w:val="20"/>
        </w:rPr>
        <w:t>Your contribution may be prepared in LaTeX or Microsoft Word. Please use the tem</w:t>
      </w:r>
      <w:r w:rsidRPr="00986352">
        <w:rPr>
          <w:rFonts w:eastAsia="Times New Roman"/>
          <w:color w:val="000000"/>
          <w:sz w:val="20"/>
          <w:szCs w:val="20"/>
        </w:rPr>
        <w:softHyphen/>
        <w:t>plates provided on the</w:t>
      </w:r>
      <w:r w:rsidR="00926DE9">
        <w:rPr>
          <w:rFonts w:eastAsia="Times New Roman"/>
          <w:color w:val="000000"/>
          <w:sz w:val="20"/>
          <w:szCs w:val="20"/>
        </w:rPr>
        <w:t xml:space="preserve"> </w:t>
      </w:r>
      <w:hyperlink r:id="rId11" w:history="1">
        <w:r w:rsidR="00DA6A35" w:rsidRPr="00CD634B">
          <w:rPr>
            <w:rStyle w:val="Hyperlink"/>
            <w:rFonts w:eastAsia="Times New Roman"/>
            <w:sz w:val="20"/>
            <w:szCs w:val="20"/>
          </w:rPr>
          <w:t>authors’ page</w:t>
        </w:r>
      </w:hyperlink>
      <w:hyperlink r:id="rId12">
        <w:r w:rsidRPr="00986352">
          <w:rPr>
            <w:rFonts w:eastAsia="Times New Roman"/>
            <w:color w:val="0000FF"/>
            <w:sz w:val="20"/>
            <w:szCs w:val="20"/>
            <w:u w:val="single"/>
          </w:rPr>
          <w:t>.</w:t>
        </w:r>
      </w:hyperlink>
      <w:r w:rsidRPr="00986352">
        <w:rPr>
          <w:rFonts w:eastAsia="Times New Roman"/>
          <w:color w:val="000000"/>
          <w:sz w:val="20"/>
          <w:szCs w:val="20"/>
          <w:u w:val="single"/>
        </w:rPr>
        <w:t xml:space="preserve"> </w:t>
      </w:r>
    </w:p>
    <w:p w14:paraId="4E851F9E" w14:textId="46F44CAC" w:rsidR="002A0196" w:rsidRPr="00986352" w:rsidRDefault="002A0196" w:rsidP="002A0196">
      <w:pPr>
        <w:spacing w:line="245" w:lineRule="exact"/>
        <w:ind w:right="216"/>
        <w:jc w:val="both"/>
        <w:textAlignment w:val="baseline"/>
        <w:rPr>
          <w:rFonts w:eastAsia="Times New Roman"/>
          <w:color w:val="000000"/>
          <w:sz w:val="20"/>
          <w:szCs w:val="20"/>
        </w:rPr>
      </w:pPr>
      <w:r w:rsidRPr="00986352">
        <w:rPr>
          <w:rFonts w:eastAsia="Times New Roman"/>
          <w:color w:val="000000"/>
          <w:spacing w:val="-1"/>
          <w:sz w:val="20"/>
          <w:szCs w:val="20"/>
        </w:rPr>
        <w:t xml:space="preserve">We need all source files (LaTeX files with all the associated style files, special fonts and eps files, or Word or rtf files) and the pdfs of </w:t>
      </w:r>
      <w:proofErr w:type="gramStart"/>
      <w:r w:rsidRPr="00986352">
        <w:rPr>
          <w:rFonts w:eastAsia="Times New Roman"/>
          <w:color w:val="000000"/>
          <w:spacing w:val="-1"/>
          <w:sz w:val="20"/>
          <w:szCs w:val="20"/>
        </w:rPr>
        <w:t>all of</w:t>
      </w:r>
      <w:proofErr w:type="gramEnd"/>
      <w:r w:rsidRPr="00986352">
        <w:rPr>
          <w:rFonts w:eastAsia="Times New Roman"/>
          <w:color w:val="000000"/>
          <w:spacing w:val="-1"/>
          <w:sz w:val="20"/>
          <w:szCs w:val="20"/>
        </w:rPr>
        <w:t xml:space="preserve"> the papers. Please note that we cannot accept </w:t>
      </w:r>
      <w:proofErr w:type="spellStart"/>
      <w:r w:rsidRPr="00986352">
        <w:rPr>
          <w:rFonts w:eastAsia="Times New Roman"/>
          <w:color w:val="000000"/>
          <w:spacing w:val="-1"/>
          <w:sz w:val="20"/>
          <w:szCs w:val="20"/>
        </w:rPr>
        <w:t>Framemaker</w:t>
      </w:r>
      <w:proofErr w:type="spellEnd"/>
      <w:r w:rsidRPr="00986352">
        <w:rPr>
          <w:rFonts w:eastAsia="Times New Roman"/>
          <w:color w:val="000000"/>
          <w:spacing w:val="-1"/>
          <w:sz w:val="20"/>
          <w:szCs w:val="20"/>
        </w:rPr>
        <w:t xml:space="preserve"> files. If your paper has been prepared using LaTeX, please supply us with the underlying bib file for the references. Our typesetters will use this </w:t>
      </w:r>
      <w:r w:rsidRPr="00986352">
        <w:rPr>
          <w:rFonts w:eastAsia="Times New Roman"/>
          <w:color w:val="000000"/>
          <w:sz w:val="20"/>
          <w:szCs w:val="20"/>
        </w:rPr>
        <w:t xml:space="preserve">to create the </w:t>
      </w:r>
      <w:proofErr w:type="spellStart"/>
      <w:r w:rsidRPr="00986352">
        <w:rPr>
          <w:rFonts w:eastAsia="Times New Roman"/>
          <w:color w:val="000000"/>
          <w:sz w:val="20"/>
          <w:szCs w:val="20"/>
        </w:rPr>
        <w:t>bbl</w:t>
      </w:r>
      <w:proofErr w:type="spellEnd"/>
      <w:r w:rsidRPr="00986352">
        <w:rPr>
          <w:rFonts w:eastAsia="Times New Roman"/>
          <w:color w:val="000000"/>
          <w:sz w:val="20"/>
          <w:szCs w:val="20"/>
        </w:rPr>
        <w:t xml:space="preserve"> file. LaTeX users should avoid self-defined environments and use the bibliographic style </w:t>
      </w:r>
      <w:proofErr w:type="spellStart"/>
      <w:r w:rsidRPr="00986352">
        <w:rPr>
          <w:rFonts w:eastAsia="Times New Roman"/>
          <w:i/>
          <w:iCs/>
          <w:color w:val="000000"/>
          <w:sz w:val="20"/>
          <w:szCs w:val="20"/>
        </w:rPr>
        <w:t>MathPhySci</w:t>
      </w:r>
      <w:proofErr w:type="spellEnd"/>
      <w:r w:rsidRPr="00986352">
        <w:rPr>
          <w:rFonts w:eastAsia="Times New Roman"/>
          <w:color w:val="000000"/>
          <w:sz w:val="20"/>
          <w:szCs w:val="20"/>
        </w:rPr>
        <w:t>. It is not possible to have hyperlinks in references.</w:t>
      </w:r>
    </w:p>
    <w:p w14:paraId="641ADACB" w14:textId="77777777" w:rsidR="002A0196" w:rsidRPr="00986352" w:rsidRDefault="002A0196" w:rsidP="002A0196">
      <w:pPr>
        <w:spacing w:line="247" w:lineRule="exact"/>
        <w:ind w:right="144" w:firstLine="288"/>
        <w:jc w:val="both"/>
        <w:textAlignment w:val="baseline"/>
        <w:rPr>
          <w:rFonts w:eastAsia="Times New Roman"/>
          <w:color w:val="000000"/>
          <w:sz w:val="20"/>
          <w:szCs w:val="20"/>
        </w:rPr>
      </w:pPr>
      <w:r w:rsidRPr="00986352">
        <w:rPr>
          <w:rFonts w:eastAsia="Times New Roman"/>
          <w:color w:val="000000"/>
          <w:sz w:val="20"/>
          <w:szCs w:val="20"/>
        </w:rPr>
        <w:t>The volume editors, usually the program chairs, will be your main points of contact for the preparation of the volume.</w:t>
      </w:r>
    </w:p>
    <w:p w14:paraId="75489B40" w14:textId="77777777" w:rsidR="002A0196" w:rsidRPr="00986352" w:rsidRDefault="002A0196" w:rsidP="002A0196">
      <w:pPr>
        <w:tabs>
          <w:tab w:val="left" w:pos="648"/>
        </w:tabs>
        <w:spacing w:before="376" w:line="225" w:lineRule="exact"/>
        <w:textAlignment w:val="baseline"/>
        <w:rPr>
          <w:rFonts w:eastAsia="Times New Roman"/>
          <w:b/>
          <w:color w:val="000000"/>
          <w:spacing w:val="-1"/>
          <w:sz w:val="20"/>
          <w:szCs w:val="20"/>
        </w:rPr>
      </w:pPr>
      <w:r w:rsidRPr="00986352">
        <w:rPr>
          <w:rFonts w:eastAsia="Times New Roman"/>
          <w:b/>
          <w:color w:val="000000"/>
          <w:spacing w:val="-1"/>
          <w:sz w:val="20"/>
          <w:szCs w:val="20"/>
        </w:rPr>
        <w:t>3.1</w:t>
      </w:r>
      <w:r w:rsidRPr="00986352">
        <w:rPr>
          <w:rFonts w:eastAsia="Times New Roman"/>
          <w:b/>
          <w:color w:val="000000"/>
          <w:spacing w:val="-1"/>
          <w:sz w:val="20"/>
          <w:szCs w:val="20"/>
        </w:rPr>
        <w:tab/>
        <w:t>Structuring Your Paper</w:t>
      </w:r>
    </w:p>
    <w:p w14:paraId="7D78C99A" w14:textId="745A1652" w:rsidR="002A0196" w:rsidRPr="00986352" w:rsidRDefault="002A0196" w:rsidP="002A0196">
      <w:pPr>
        <w:spacing w:before="158" w:line="240" w:lineRule="exact"/>
        <w:ind w:right="144"/>
        <w:jc w:val="both"/>
        <w:textAlignment w:val="baseline"/>
        <w:rPr>
          <w:rFonts w:eastAsia="Times New Roman"/>
          <w:b/>
          <w:color w:val="000000"/>
          <w:sz w:val="20"/>
          <w:szCs w:val="20"/>
        </w:rPr>
      </w:pPr>
      <w:r w:rsidRPr="00986352">
        <w:rPr>
          <w:rFonts w:eastAsia="Times New Roman"/>
          <w:b/>
          <w:color w:val="000000"/>
          <w:sz w:val="20"/>
          <w:szCs w:val="20"/>
        </w:rPr>
        <w:t xml:space="preserve">Affiliations, Email-Addresses, and ORCIDs. </w:t>
      </w:r>
      <w:r w:rsidRPr="00986352">
        <w:rPr>
          <w:rFonts w:eastAsia="Times New Roman"/>
          <w:color w:val="000000"/>
          <w:sz w:val="20"/>
          <w:szCs w:val="20"/>
        </w:rPr>
        <w:t>The affiliated institutions, including town/city and country, are to be listed directly below the names of the authors. Multi</w:t>
      </w:r>
      <w:r w:rsidRPr="00986352">
        <w:rPr>
          <w:rFonts w:eastAsia="Times New Roman"/>
          <w:color w:val="000000"/>
          <w:sz w:val="20"/>
          <w:szCs w:val="20"/>
        </w:rPr>
        <w:softHyphen/>
        <w:t>ple affiliations should be marked with superscript Arabic numbers, and they should each start on a new line. We encourage authors to insert their ORCIDs in superscript next to their names (please see the</w:t>
      </w:r>
      <w:hyperlink r:id="rId13"/>
      <w:r w:rsidR="003963C9">
        <w:rPr>
          <w:rFonts w:eastAsia="Times New Roman"/>
          <w:color w:val="0000FF"/>
          <w:sz w:val="20"/>
          <w:szCs w:val="20"/>
          <w:u w:val="single"/>
        </w:rPr>
        <w:t xml:space="preserve"> </w:t>
      </w:r>
      <w:hyperlink r:id="rId14" w:history="1">
        <w:r w:rsidRPr="00CD634B">
          <w:rPr>
            <w:rStyle w:val="Hyperlink"/>
            <w:rFonts w:eastAsia="Times New Roman"/>
            <w:sz w:val="20"/>
            <w:szCs w:val="20"/>
          </w:rPr>
          <w:t>LaTeX and Word templates</w:t>
        </w:r>
      </w:hyperlink>
      <w:hyperlink r:id="rId15">
        <w:r w:rsidRPr="00986352">
          <w:rPr>
            <w:rFonts w:eastAsia="Times New Roman"/>
            <w:color w:val="0000FF"/>
            <w:sz w:val="20"/>
            <w:szCs w:val="20"/>
            <w:u w:val="single"/>
          </w:rPr>
          <w:t xml:space="preserve"> </w:t>
        </w:r>
      </w:hyperlink>
      <w:r w:rsidRPr="00986352">
        <w:rPr>
          <w:rFonts w:eastAsia="Times New Roman"/>
          <w:color w:val="000000"/>
          <w:sz w:val="20"/>
          <w:szCs w:val="20"/>
        </w:rPr>
        <w:t>for examples).</w:t>
      </w:r>
    </w:p>
    <w:p w14:paraId="1DDB13C1" w14:textId="77777777" w:rsidR="002A0196" w:rsidRPr="00986352" w:rsidRDefault="002A0196" w:rsidP="002A0196">
      <w:pPr>
        <w:spacing w:line="239" w:lineRule="exact"/>
        <w:ind w:right="144" w:firstLine="288"/>
        <w:jc w:val="both"/>
        <w:textAlignment w:val="baseline"/>
        <w:rPr>
          <w:rFonts w:eastAsia="Times New Roman"/>
          <w:color w:val="000000"/>
          <w:spacing w:val="2"/>
          <w:sz w:val="20"/>
          <w:szCs w:val="20"/>
        </w:rPr>
      </w:pPr>
      <w:r w:rsidRPr="00986352">
        <w:rPr>
          <w:rFonts w:eastAsia="Times New Roman"/>
          <w:color w:val="000000"/>
          <w:spacing w:val="2"/>
          <w:sz w:val="20"/>
          <w:szCs w:val="20"/>
        </w:rPr>
        <w:t xml:space="preserve">The corresponding author, i.e., the author responsible for checking the final proof and for signing the license-to-publish agreement on behalf of </w:t>
      </w:r>
      <w:proofErr w:type="gramStart"/>
      <w:r w:rsidRPr="00986352">
        <w:rPr>
          <w:rFonts w:eastAsia="Times New Roman"/>
          <w:color w:val="000000"/>
          <w:spacing w:val="2"/>
          <w:sz w:val="20"/>
          <w:szCs w:val="20"/>
        </w:rPr>
        <w:t>all of</w:t>
      </w:r>
      <w:proofErr w:type="gramEnd"/>
      <w:r w:rsidRPr="00986352">
        <w:rPr>
          <w:rFonts w:eastAsia="Times New Roman"/>
          <w:color w:val="000000"/>
          <w:spacing w:val="2"/>
          <w:sz w:val="20"/>
          <w:szCs w:val="20"/>
        </w:rPr>
        <w:t xml:space="preserve"> the authors, should be clearly marked in the header of the paper. It is the responsibility of the corresponding author to ensure that questions related to the accuracy or integrity of any part of the work are appropriately addressed. The inclusion of the corresponding author’s email address is mandatory. </w:t>
      </w:r>
      <w:proofErr w:type="gramStart"/>
      <w:r w:rsidRPr="00986352">
        <w:rPr>
          <w:rFonts w:eastAsia="Times New Roman"/>
          <w:color w:val="000000"/>
          <w:spacing w:val="2"/>
          <w:sz w:val="20"/>
          <w:szCs w:val="20"/>
        </w:rPr>
        <w:t>In order to</w:t>
      </w:r>
      <w:proofErr w:type="gramEnd"/>
      <w:r w:rsidRPr="00986352">
        <w:rPr>
          <w:rFonts w:eastAsia="Times New Roman"/>
          <w:color w:val="000000"/>
          <w:spacing w:val="2"/>
          <w:sz w:val="20"/>
          <w:szCs w:val="20"/>
        </w:rPr>
        <w:t xml:space="preserve"> streamline communication during the publication process, there should not be more than one corresponding author per pa</w:t>
      </w:r>
      <w:r w:rsidRPr="00986352">
        <w:rPr>
          <w:rFonts w:eastAsia="Times New Roman"/>
          <w:color w:val="000000"/>
          <w:spacing w:val="2"/>
          <w:sz w:val="20"/>
          <w:szCs w:val="20"/>
        </w:rPr>
        <w:softHyphen/>
        <w:t>per.</w:t>
      </w:r>
    </w:p>
    <w:p w14:paraId="7891A1DC" w14:textId="77777777" w:rsidR="002A0196" w:rsidRPr="00986352" w:rsidRDefault="002A0196" w:rsidP="002A0196">
      <w:pPr>
        <w:spacing w:before="2" w:line="233" w:lineRule="exact"/>
        <w:ind w:right="144" w:firstLine="288"/>
        <w:jc w:val="both"/>
        <w:textAlignment w:val="baseline"/>
        <w:rPr>
          <w:rFonts w:eastAsia="Times New Roman"/>
          <w:color w:val="000000"/>
          <w:sz w:val="20"/>
          <w:szCs w:val="20"/>
        </w:rPr>
      </w:pPr>
      <w:r w:rsidRPr="00986352">
        <w:rPr>
          <w:rFonts w:eastAsia="Times New Roman"/>
          <w:color w:val="000000"/>
          <w:sz w:val="20"/>
          <w:szCs w:val="20"/>
        </w:rPr>
        <w:t>We strongly recommend that all authors include their email addresses in their pa</w:t>
      </w:r>
      <w:r w:rsidRPr="00986352">
        <w:rPr>
          <w:rFonts w:eastAsia="Times New Roman"/>
          <w:color w:val="000000"/>
          <w:sz w:val="20"/>
          <w:szCs w:val="20"/>
        </w:rPr>
        <w:softHyphen/>
        <w:t>pers. These are used by Springer to send an email containing a coded personal access link, enabling authors to download a PDF of their paper from SpringerLink.</w:t>
      </w:r>
    </w:p>
    <w:p w14:paraId="05FB7175" w14:textId="77777777" w:rsidR="002A0196" w:rsidRPr="00986352" w:rsidRDefault="002A0196" w:rsidP="002A0196">
      <w:pPr>
        <w:spacing w:before="360" w:line="240" w:lineRule="exact"/>
        <w:ind w:right="144"/>
        <w:jc w:val="both"/>
        <w:textAlignment w:val="baseline"/>
        <w:rPr>
          <w:rFonts w:eastAsia="Times New Roman"/>
          <w:b/>
          <w:color w:val="000000"/>
          <w:spacing w:val="2"/>
          <w:sz w:val="20"/>
          <w:szCs w:val="20"/>
        </w:rPr>
      </w:pPr>
      <w:r w:rsidRPr="00986352">
        <w:rPr>
          <w:rFonts w:eastAsia="Times New Roman"/>
          <w:b/>
          <w:color w:val="000000"/>
          <w:spacing w:val="2"/>
          <w:sz w:val="20"/>
          <w:szCs w:val="20"/>
        </w:rPr>
        <w:t xml:space="preserve">Headings. </w:t>
      </w:r>
      <w:r w:rsidRPr="00986352">
        <w:rPr>
          <w:rFonts w:eastAsia="Times New Roman"/>
          <w:color w:val="000000"/>
          <w:spacing w:val="2"/>
          <w:sz w:val="20"/>
          <w:szCs w:val="20"/>
        </w:rPr>
        <w:t xml:space="preserve">Headings should be capitalized (i.e., nouns, verbs, and all other words except articles, prepositions, and conjunctions should be set with an initial capital) and should, </w:t>
      </w:r>
      <w:proofErr w:type="gramStart"/>
      <w:r w:rsidRPr="00986352">
        <w:rPr>
          <w:rFonts w:eastAsia="Times New Roman"/>
          <w:color w:val="000000"/>
          <w:spacing w:val="2"/>
          <w:sz w:val="20"/>
          <w:szCs w:val="20"/>
        </w:rPr>
        <w:t>with the exception of</w:t>
      </w:r>
      <w:proofErr w:type="gramEnd"/>
      <w:r w:rsidRPr="00986352">
        <w:rPr>
          <w:rFonts w:eastAsia="Times New Roman"/>
          <w:color w:val="000000"/>
          <w:spacing w:val="2"/>
          <w:sz w:val="20"/>
          <w:szCs w:val="20"/>
        </w:rPr>
        <w:t xml:space="preserve"> the title, be aligned to the </w:t>
      </w:r>
      <w:r w:rsidRPr="00986352">
        <w:rPr>
          <w:rFonts w:eastAsia="Times New Roman"/>
          <w:color w:val="000000"/>
          <w:spacing w:val="2"/>
          <w:sz w:val="20"/>
          <w:szCs w:val="20"/>
        </w:rPr>
        <w:lastRenderedPageBreak/>
        <w:t>left. Only the first two levels of section headings should be numbered, as shown in Table 1. The respective font sizes are also given in Table 1. Kindly refrain from using “0” when numbering your section headings.</w:t>
      </w:r>
    </w:p>
    <w:p w14:paraId="1A3C44C9" w14:textId="77777777" w:rsidR="002A0196" w:rsidRDefault="002A0196" w:rsidP="002A0196">
      <w:pPr>
        <w:spacing w:before="259" w:after="85" w:line="205" w:lineRule="exact"/>
        <w:jc w:val="center"/>
        <w:textAlignment w:val="baseline"/>
        <w:rPr>
          <w:rFonts w:eastAsia="Times New Roman"/>
          <w:b/>
          <w:color w:val="000000"/>
          <w:sz w:val="18"/>
        </w:rPr>
      </w:pPr>
      <w:r>
        <w:rPr>
          <w:rFonts w:eastAsia="Times New Roman"/>
          <w:b/>
          <w:color w:val="000000"/>
          <w:sz w:val="18"/>
        </w:rPr>
        <w:t xml:space="preserve">Table 1. </w:t>
      </w:r>
      <w:r>
        <w:rPr>
          <w:rFonts w:eastAsia="Times New Roman"/>
          <w:color w:val="000000"/>
          <w:sz w:val="18"/>
        </w:rPr>
        <w:t xml:space="preserve">Font sizes of headings. Table captions should always be positioned </w:t>
      </w:r>
      <w:r>
        <w:rPr>
          <w:rFonts w:eastAsia="Times New Roman"/>
          <w:i/>
          <w:color w:val="000000"/>
          <w:sz w:val="18"/>
        </w:rPr>
        <w:t xml:space="preserve">above </w:t>
      </w:r>
      <w:r>
        <w:rPr>
          <w:rFonts w:eastAsia="Times New Roman"/>
          <w:color w:val="000000"/>
          <w:sz w:val="18"/>
        </w:rPr>
        <w:t>the tables.</w:t>
      </w:r>
    </w:p>
    <w:tbl>
      <w:tblPr>
        <w:tblW w:w="0" w:type="auto"/>
        <w:tblLayout w:type="fixed"/>
        <w:tblCellMar>
          <w:left w:w="0" w:type="dxa"/>
          <w:right w:w="0" w:type="dxa"/>
        </w:tblCellMar>
        <w:tblLook w:val="04A0" w:firstRow="1" w:lastRow="0" w:firstColumn="1" w:lastColumn="0" w:noHBand="0" w:noVBand="1"/>
      </w:tblPr>
      <w:tblGrid>
        <w:gridCol w:w="1727"/>
        <w:gridCol w:w="3432"/>
        <w:gridCol w:w="2010"/>
      </w:tblGrid>
      <w:tr w:rsidR="002A0196" w14:paraId="7E99C3F3" w14:textId="77777777" w:rsidTr="00884018">
        <w:trPr>
          <w:trHeight w:hRule="exact" w:val="336"/>
        </w:trPr>
        <w:tc>
          <w:tcPr>
            <w:tcW w:w="1727" w:type="dxa"/>
            <w:tcBorders>
              <w:top w:val="single" w:sz="5" w:space="0" w:color="000000"/>
              <w:bottom w:val="single" w:sz="5" w:space="0" w:color="000000"/>
              <w:right w:val="single" w:sz="5" w:space="0" w:color="000000"/>
            </w:tcBorders>
            <w:vAlign w:val="center"/>
          </w:tcPr>
          <w:p w14:paraId="15279E1A" w14:textId="77777777" w:rsidR="002A0196" w:rsidRDefault="002A0196" w:rsidP="00884018">
            <w:pPr>
              <w:spacing w:before="79" w:after="42" w:line="205" w:lineRule="exact"/>
              <w:ind w:left="157"/>
              <w:textAlignment w:val="baseline"/>
              <w:rPr>
                <w:rFonts w:eastAsia="Times New Roman"/>
                <w:color w:val="000000"/>
                <w:sz w:val="18"/>
              </w:rPr>
            </w:pPr>
            <w:r>
              <w:rPr>
                <w:rFonts w:eastAsia="Times New Roman"/>
                <w:color w:val="000000"/>
                <w:sz w:val="18"/>
              </w:rPr>
              <w:t>Heading level</w:t>
            </w:r>
          </w:p>
        </w:tc>
        <w:tc>
          <w:tcPr>
            <w:tcW w:w="3432" w:type="dxa"/>
            <w:tcBorders>
              <w:top w:val="single" w:sz="5" w:space="0" w:color="000000"/>
              <w:left w:val="single" w:sz="5" w:space="0" w:color="000000"/>
              <w:bottom w:val="single" w:sz="5" w:space="0" w:color="000000"/>
              <w:right w:val="single" w:sz="5" w:space="0" w:color="000000"/>
            </w:tcBorders>
            <w:vAlign w:val="center"/>
          </w:tcPr>
          <w:p w14:paraId="2BE8FF13" w14:textId="77777777" w:rsidR="002A0196" w:rsidRDefault="002A0196" w:rsidP="00884018">
            <w:pPr>
              <w:spacing w:before="79" w:after="42" w:line="205" w:lineRule="exact"/>
              <w:ind w:left="100"/>
              <w:textAlignment w:val="baseline"/>
              <w:rPr>
                <w:rFonts w:eastAsia="Times New Roman"/>
                <w:color w:val="000000"/>
                <w:sz w:val="18"/>
              </w:rPr>
            </w:pPr>
            <w:r>
              <w:rPr>
                <w:rFonts w:eastAsia="Times New Roman"/>
                <w:color w:val="000000"/>
                <w:sz w:val="18"/>
              </w:rPr>
              <w:t>Example</w:t>
            </w:r>
          </w:p>
        </w:tc>
        <w:tc>
          <w:tcPr>
            <w:tcW w:w="2010" w:type="dxa"/>
            <w:tcBorders>
              <w:top w:val="single" w:sz="5" w:space="0" w:color="000000"/>
              <w:left w:val="single" w:sz="5" w:space="0" w:color="000000"/>
              <w:bottom w:val="single" w:sz="5" w:space="0" w:color="000000"/>
            </w:tcBorders>
            <w:vAlign w:val="center"/>
          </w:tcPr>
          <w:p w14:paraId="248E3526" w14:textId="77777777" w:rsidR="002A0196" w:rsidRDefault="002A0196" w:rsidP="00884018">
            <w:pPr>
              <w:spacing w:before="79" w:after="42" w:line="205" w:lineRule="exact"/>
              <w:ind w:left="110"/>
              <w:textAlignment w:val="baseline"/>
              <w:rPr>
                <w:rFonts w:eastAsia="Times New Roman"/>
                <w:color w:val="000000"/>
                <w:sz w:val="18"/>
              </w:rPr>
            </w:pPr>
            <w:r>
              <w:rPr>
                <w:rFonts w:eastAsia="Times New Roman"/>
                <w:color w:val="000000"/>
                <w:sz w:val="18"/>
              </w:rPr>
              <w:t>Font size and style</w:t>
            </w:r>
          </w:p>
        </w:tc>
      </w:tr>
      <w:tr w:rsidR="002A0196" w14:paraId="1808E142" w14:textId="77777777" w:rsidTr="00884018">
        <w:trPr>
          <w:trHeight w:hRule="exact" w:val="336"/>
        </w:trPr>
        <w:tc>
          <w:tcPr>
            <w:tcW w:w="1727" w:type="dxa"/>
            <w:tcBorders>
              <w:top w:val="single" w:sz="5" w:space="0" w:color="000000"/>
              <w:bottom w:val="single" w:sz="5" w:space="0" w:color="000000"/>
              <w:right w:val="single" w:sz="5" w:space="0" w:color="000000"/>
            </w:tcBorders>
            <w:vAlign w:val="center"/>
          </w:tcPr>
          <w:p w14:paraId="6BFF369D" w14:textId="77777777" w:rsidR="002A0196" w:rsidRDefault="002A0196" w:rsidP="00884018">
            <w:pPr>
              <w:spacing w:before="79" w:after="52" w:line="205" w:lineRule="exact"/>
              <w:ind w:left="157"/>
              <w:textAlignment w:val="baseline"/>
              <w:rPr>
                <w:rFonts w:eastAsia="Times New Roman"/>
                <w:color w:val="000000"/>
                <w:sz w:val="18"/>
              </w:rPr>
            </w:pPr>
            <w:r>
              <w:rPr>
                <w:rFonts w:eastAsia="Times New Roman"/>
                <w:color w:val="000000"/>
                <w:sz w:val="18"/>
              </w:rPr>
              <w:t>Title (centered)</w:t>
            </w:r>
          </w:p>
        </w:tc>
        <w:tc>
          <w:tcPr>
            <w:tcW w:w="3432" w:type="dxa"/>
            <w:tcBorders>
              <w:top w:val="single" w:sz="5" w:space="0" w:color="000000"/>
              <w:left w:val="single" w:sz="5" w:space="0" w:color="000000"/>
              <w:bottom w:val="single" w:sz="5" w:space="0" w:color="000000"/>
              <w:right w:val="single" w:sz="5" w:space="0" w:color="000000"/>
            </w:tcBorders>
            <w:vAlign w:val="center"/>
          </w:tcPr>
          <w:p w14:paraId="38DF1042" w14:textId="77777777" w:rsidR="002A0196" w:rsidRDefault="002A0196" w:rsidP="00884018">
            <w:pPr>
              <w:spacing w:line="310" w:lineRule="exact"/>
              <w:ind w:left="100"/>
              <w:textAlignment w:val="baseline"/>
              <w:rPr>
                <w:rFonts w:eastAsia="Times New Roman"/>
                <w:b/>
                <w:color w:val="000000"/>
                <w:sz w:val="28"/>
              </w:rPr>
            </w:pPr>
            <w:r>
              <w:rPr>
                <w:rFonts w:eastAsia="Times New Roman"/>
                <w:b/>
                <w:color w:val="000000"/>
                <w:sz w:val="28"/>
              </w:rPr>
              <w:t>Lecture Notes</w:t>
            </w:r>
          </w:p>
        </w:tc>
        <w:tc>
          <w:tcPr>
            <w:tcW w:w="2010" w:type="dxa"/>
            <w:tcBorders>
              <w:top w:val="single" w:sz="5" w:space="0" w:color="000000"/>
              <w:left w:val="single" w:sz="5" w:space="0" w:color="000000"/>
              <w:bottom w:val="single" w:sz="5" w:space="0" w:color="000000"/>
            </w:tcBorders>
            <w:vAlign w:val="center"/>
          </w:tcPr>
          <w:p w14:paraId="607F8B1E" w14:textId="77777777" w:rsidR="002A0196" w:rsidRDefault="002A0196" w:rsidP="00884018">
            <w:pPr>
              <w:spacing w:before="79" w:after="52" w:line="205" w:lineRule="exact"/>
              <w:ind w:left="110"/>
              <w:textAlignment w:val="baseline"/>
              <w:rPr>
                <w:rFonts w:eastAsia="Times New Roman"/>
                <w:color w:val="000000"/>
                <w:sz w:val="18"/>
              </w:rPr>
            </w:pPr>
            <w:r>
              <w:rPr>
                <w:rFonts w:eastAsia="Times New Roman"/>
                <w:color w:val="000000"/>
                <w:sz w:val="18"/>
              </w:rPr>
              <w:t xml:space="preserve">14 </w:t>
            </w:r>
            <w:proofErr w:type="gramStart"/>
            <w:r>
              <w:rPr>
                <w:rFonts w:eastAsia="Times New Roman"/>
                <w:color w:val="000000"/>
                <w:sz w:val="18"/>
              </w:rPr>
              <w:t>point</w:t>
            </w:r>
            <w:proofErr w:type="gramEnd"/>
            <w:r>
              <w:rPr>
                <w:rFonts w:eastAsia="Times New Roman"/>
                <w:color w:val="000000"/>
                <w:sz w:val="18"/>
              </w:rPr>
              <w:t>, bold</w:t>
            </w:r>
          </w:p>
        </w:tc>
      </w:tr>
      <w:tr w:rsidR="002A0196" w14:paraId="264452DD" w14:textId="77777777" w:rsidTr="00884018">
        <w:trPr>
          <w:trHeight w:hRule="exact" w:val="307"/>
        </w:trPr>
        <w:tc>
          <w:tcPr>
            <w:tcW w:w="1727" w:type="dxa"/>
            <w:tcBorders>
              <w:top w:val="single" w:sz="5" w:space="0" w:color="000000"/>
              <w:bottom w:val="single" w:sz="5" w:space="0" w:color="000000"/>
              <w:right w:val="single" w:sz="5" w:space="0" w:color="000000"/>
            </w:tcBorders>
            <w:vAlign w:val="center"/>
          </w:tcPr>
          <w:p w14:paraId="27B64EE9" w14:textId="77777777" w:rsidR="002A0196" w:rsidRDefault="002A0196" w:rsidP="00884018">
            <w:pPr>
              <w:spacing w:before="57" w:after="38" w:line="207" w:lineRule="exact"/>
              <w:ind w:left="157"/>
              <w:textAlignment w:val="baseline"/>
              <w:rPr>
                <w:rFonts w:eastAsia="Times New Roman"/>
                <w:color w:val="000000"/>
                <w:sz w:val="18"/>
              </w:rPr>
            </w:pPr>
            <w:r>
              <w:rPr>
                <w:rFonts w:eastAsia="Times New Roman"/>
                <w:color w:val="000000"/>
                <w:sz w:val="18"/>
              </w:rPr>
              <w:t>1</w:t>
            </w:r>
            <w:r>
              <w:rPr>
                <w:rFonts w:eastAsia="Times New Roman"/>
                <w:color w:val="000000"/>
                <w:sz w:val="18"/>
                <w:vertAlign w:val="superscript"/>
              </w:rPr>
              <w:t>st</w:t>
            </w:r>
            <w:r>
              <w:rPr>
                <w:rFonts w:eastAsia="Times New Roman"/>
                <w:color w:val="000000"/>
                <w:sz w:val="18"/>
              </w:rPr>
              <w:t>-level heading</w:t>
            </w:r>
          </w:p>
        </w:tc>
        <w:tc>
          <w:tcPr>
            <w:tcW w:w="3432" w:type="dxa"/>
            <w:tcBorders>
              <w:top w:val="single" w:sz="5" w:space="0" w:color="000000"/>
              <w:left w:val="single" w:sz="5" w:space="0" w:color="000000"/>
              <w:bottom w:val="single" w:sz="5" w:space="0" w:color="000000"/>
              <w:right w:val="single" w:sz="5" w:space="0" w:color="000000"/>
            </w:tcBorders>
            <w:vAlign w:val="center"/>
          </w:tcPr>
          <w:p w14:paraId="17FE0163" w14:textId="77777777" w:rsidR="002A0196" w:rsidRDefault="002A0196" w:rsidP="00884018">
            <w:pPr>
              <w:spacing w:line="273" w:lineRule="exact"/>
              <w:ind w:left="100"/>
              <w:textAlignment w:val="baseline"/>
              <w:rPr>
                <w:rFonts w:eastAsia="Times New Roman"/>
                <w:b/>
                <w:color w:val="000000"/>
                <w:sz w:val="24"/>
              </w:rPr>
            </w:pPr>
            <w:r>
              <w:rPr>
                <w:rFonts w:eastAsia="Times New Roman"/>
                <w:b/>
                <w:color w:val="000000"/>
                <w:sz w:val="24"/>
              </w:rPr>
              <w:t>1 Introduction</w:t>
            </w:r>
          </w:p>
        </w:tc>
        <w:tc>
          <w:tcPr>
            <w:tcW w:w="2010" w:type="dxa"/>
            <w:tcBorders>
              <w:top w:val="single" w:sz="5" w:space="0" w:color="000000"/>
              <w:left w:val="single" w:sz="5" w:space="0" w:color="000000"/>
              <w:bottom w:val="single" w:sz="5" w:space="0" w:color="000000"/>
            </w:tcBorders>
            <w:vAlign w:val="center"/>
          </w:tcPr>
          <w:p w14:paraId="0687E40C" w14:textId="77777777" w:rsidR="002A0196" w:rsidRDefault="002A0196" w:rsidP="00884018">
            <w:pPr>
              <w:spacing w:before="65" w:after="32" w:line="205" w:lineRule="exact"/>
              <w:ind w:left="110"/>
              <w:textAlignment w:val="baseline"/>
              <w:rPr>
                <w:rFonts w:eastAsia="Times New Roman"/>
                <w:color w:val="000000"/>
                <w:sz w:val="18"/>
              </w:rPr>
            </w:pPr>
            <w:r>
              <w:rPr>
                <w:rFonts w:eastAsia="Times New Roman"/>
                <w:color w:val="000000"/>
                <w:sz w:val="18"/>
              </w:rPr>
              <w:t xml:space="preserve">12 </w:t>
            </w:r>
            <w:proofErr w:type="gramStart"/>
            <w:r>
              <w:rPr>
                <w:rFonts w:eastAsia="Times New Roman"/>
                <w:color w:val="000000"/>
                <w:sz w:val="18"/>
              </w:rPr>
              <w:t>point</w:t>
            </w:r>
            <w:proofErr w:type="gramEnd"/>
            <w:r>
              <w:rPr>
                <w:rFonts w:eastAsia="Times New Roman"/>
                <w:color w:val="000000"/>
                <w:sz w:val="18"/>
              </w:rPr>
              <w:t>, bold</w:t>
            </w:r>
          </w:p>
        </w:tc>
      </w:tr>
      <w:tr w:rsidR="002A0196" w14:paraId="7B6CEAAF" w14:textId="77777777" w:rsidTr="00884018">
        <w:trPr>
          <w:trHeight w:hRule="exact" w:val="312"/>
        </w:trPr>
        <w:tc>
          <w:tcPr>
            <w:tcW w:w="1727" w:type="dxa"/>
            <w:tcBorders>
              <w:top w:val="single" w:sz="5" w:space="0" w:color="000000"/>
              <w:bottom w:val="single" w:sz="5" w:space="0" w:color="000000"/>
              <w:right w:val="single" w:sz="5" w:space="0" w:color="000000"/>
            </w:tcBorders>
            <w:vAlign w:val="center"/>
          </w:tcPr>
          <w:p w14:paraId="262BAC19" w14:textId="77777777" w:rsidR="002A0196" w:rsidRDefault="002A0196" w:rsidP="00884018">
            <w:pPr>
              <w:spacing w:before="62" w:after="28" w:line="207" w:lineRule="exact"/>
              <w:ind w:left="157"/>
              <w:textAlignment w:val="baseline"/>
              <w:rPr>
                <w:rFonts w:eastAsia="Times New Roman"/>
                <w:color w:val="000000"/>
                <w:sz w:val="18"/>
              </w:rPr>
            </w:pPr>
            <w:r>
              <w:rPr>
                <w:rFonts w:eastAsia="Times New Roman"/>
                <w:color w:val="000000"/>
                <w:sz w:val="18"/>
              </w:rPr>
              <w:t>2</w:t>
            </w:r>
            <w:r>
              <w:rPr>
                <w:rFonts w:eastAsia="Times New Roman"/>
                <w:color w:val="000000"/>
                <w:sz w:val="18"/>
                <w:vertAlign w:val="superscript"/>
              </w:rPr>
              <w:t>nd</w:t>
            </w:r>
            <w:r>
              <w:rPr>
                <w:rFonts w:eastAsia="Times New Roman"/>
                <w:color w:val="000000"/>
                <w:sz w:val="18"/>
              </w:rPr>
              <w:t>-level heading</w:t>
            </w:r>
          </w:p>
        </w:tc>
        <w:tc>
          <w:tcPr>
            <w:tcW w:w="3432" w:type="dxa"/>
            <w:tcBorders>
              <w:top w:val="single" w:sz="5" w:space="0" w:color="000000"/>
              <w:left w:val="single" w:sz="5" w:space="0" w:color="000000"/>
              <w:bottom w:val="single" w:sz="5" w:space="0" w:color="000000"/>
              <w:right w:val="single" w:sz="5" w:space="0" w:color="000000"/>
            </w:tcBorders>
            <w:vAlign w:val="center"/>
          </w:tcPr>
          <w:p w14:paraId="7475FD51" w14:textId="77777777" w:rsidR="002A0196" w:rsidRDefault="002A0196" w:rsidP="00884018">
            <w:pPr>
              <w:spacing w:before="57" w:after="15" w:line="225" w:lineRule="exact"/>
              <w:ind w:left="100"/>
              <w:textAlignment w:val="baseline"/>
              <w:rPr>
                <w:rFonts w:eastAsia="Times New Roman"/>
                <w:b/>
                <w:color w:val="000000"/>
                <w:sz w:val="20"/>
              </w:rPr>
            </w:pPr>
            <w:r>
              <w:rPr>
                <w:rFonts w:eastAsia="Times New Roman"/>
                <w:b/>
                <w:color w:val="000000"/>
                <w:sz w:val="20"/>
              </w:rPr>
              <w:t>2.1 Printing Area</w:t>
            </w:r>
          </w:p>
        </w:tc>
        <w:tc>
          <w:tcPr>
            <w:tcW w:w="2010" w:type="dxa"/>
            <w:tcBorders>
              <w:top w:val="single" w:sz="5" w:space="0" w:color="000000"/>
              <w:left w:val="single" w:sz="5" w:space="0" w:color="000000"/>
              <w:bottom w:val="single" w:sz="5" w:space="0" w:color="000000"/>
            </w:tcBorders>
            <w:vAlign w:val="center"/>
          </w:tcPr>
          <w:p w14:paraId="6D83FC24" w14:textId="77777777" w:rsidR="002A0196" w:rsidRDefault="002A0196" w:rsidP="00884018">
            <w:pPr>
              <w:spacing w:before="70" w:after="22" w:line="205" w:lineRule="exact"/>
              <w:ind w:left="110"/>
              <w:textAlignment w:val="baseline"/>
              <w:rPr>
                <w:rFonts w:eastAsia="Times New Roman"/>
                <w:color w:val="000000"/>
                <w:sz w:val="18"/>
              </w:rPr>
            </w:pPr>
            <w:r>
              <w:rPr>
                <w:rFonts w:eastAsia="Times New Roman"/>
                <w:color w:val="000000"/>
                <w:sz w:val="18"/>
              </w:rPr>
              <w:t xml:space="preserve">10 </w:t>
            </w:r>
            <w:proofErr w:type="gramStart"/>
            <w:r>
              <w:rPr>
                <w:rFonts w:eastAsia="Times New Roman"/>
                <w:color w:val="000000"/>
                <w:sz w:val="18"/>
              </w:rPr>
              <w:t>point</w:t>
            </w:r>
            <w:proofErr w:type="gramEnd"/>
            <w:r>
              <w:rPr>
                <w:rFonts w:eastAsia="Times New Roman"/>
                <w:color w:val="000000"/>
                <w:sz w:val="18"/>
              </w:rPr>
              <w:t>, bold</w:t>
            </w:r>
          </w:p>
        </w:tc>
      </w:tr>
      <w:tr w:rsidR="002A0196" w14:paraId="70A1F419" w14:textId="77777777" w:rsidTr="00884018">
        <w:trPr>
          <w:trHeight w:hRule="exact" w:val="312"/>
        </w:trPr>
        <w:tc>
          <w:tcPr>
            <w:tcW w:w="1727" w:type="dxa"/>
            <w:tcBorders>
              <w:top w:val="single" w:sz="5" w:space="0" w:color="000000"/>
              <w:bottom w:val="single" w:sz="5" w:space="0" w:color="000000"/>
              <w:right w:val="single" w:sz="5" w:space="0" w:color="000000"/>
            </w:tcBorders>
            <w:vAlign w:val="center"/>
          </w:tcPr>
          <w:p w14:paraId="1C743449" w14:textId="77777777" w:rsidR="002A0196" w:rsidRDefault="002A0196" w:rsidP="00884018">
            <w:pPr>
              <w:spacing w:before="57" w:after="38" w:line="207" w:lineRule="exact"/>
              <w:ind w:left="157"/>
              <w:textAlignment w:val="baseline"/>
              <w:rPr>
                <w:rFonts w:eastAsia="Times New Roman"/>
                <w:color w:val="000000"/>
                <w:sz w:val="18"/>
              </w:rPr>
            </w:pPr>
            <w:r>
              <w:rPr>
                <w:rFonts w:eastAsia="Times New Roman"/>
                <w:color w:val="000000"/>
                <w:sz w:val="18"/>
              </w:rPr>
              <w:t>3</w:t>
            </w:r>
            <w:r>
              <w:rPr>
                <w:rFonts w:eastAsia="Times New Roman"/>
                <w:color w:val="000000"/>
                <w:sz w:val="18"/>
                <w:vertAlign w:val="superscript"/>
              </w:rPr>
              <w:t>rd</w:t>
            </w:r>
            <w:r>
              <w:rPr>
                <w:rFonts w:eastAsia="Times New Roman"/>
                <w:color w:val="000000"/>
                <w:sz w:val="18"/>
              </w:rPr>
              <w:t>-level heading</w:t>
            </w:r>
          </w:p>
        </w:tc>
        <w:tc>
          <w:tcPr>
            <w:tcW w:w="3432" w:type="dxa"/>
            <w:tcBorders>
              <w:top w:val="single" w:sz="5" w:space="0" w:color="000000"/>
              <w:left w:val="single" w:sz="5" w:space="0" w:color="000000"/>
              <w:bottom w:val="single" w:sz="5" w:space="0" w:color="000000"/>
              <w:right w:val="single" w:sz="5" w:space="0" w:color="000000"/>
            </w:tcBorders>
            <w:vAlign w:val="center"/>
          </w:tcPr>
          <w:p w14:paraId="31069FF9" w14:textId="77777777" w:rsidR="002A0196" w:rsidRDefault="002A0196" w:rsidP="00884018">
            <w:pPr>
              <w:spacing w:before="42" w:after="20" w:line="240" w:lineRule="exact"/>
              <w:ind w:left="100"/>
              <w:textAlignment w:val="baseline"/>
              <w:rPr>
                <w:rFonts w:eastAsia="Times New Roman"/>
                <w:b/>
                <w:color w:val="000000"/>
                <w:sz w:val="20"/>
              </w:rPr>
            </w:pPr>
            <w:r>
              <w:rPr>
                <w:rFonts w:eastAsia="Times New Roman"/>
                <w:b/>
                <w:color w:val="000000"/>
                <w:sz w:val="20"/>
              </w:rPr>
              <w:t xml:space="preserve">Run-in Heading in Bold. </w:t>
            </w:r>
            <w:r>
              <w:rPr>
                <w:rFonts w:eastAsia="Times New Roman"/>
                <w:color w:val="000000"/>
                <w:sz w:val="20"/>
              </w:rPr>
              <w:t>Text follows</w:t>
            </w:r>
          </w:p>
        </w:tc>
        <w:tc>
          <w:tcPr>
            <w:tcW w:w="2010" w:type="dxa"/>
            <w:tcBorders>
              <w:top w:val="single" w:sz="5" w:space="0" w:color="000000"/>
              <w:left w:val="single" w:sz="5" w:space="0" w:color="000000"/>
              <w:bottom w:val="single" w:sz="5" w:space="0" w:color="000000"/>
            </w:tcBorders>
            <w:vAlign w:val="center"/>
          </w:tcPr>
          <w:p w14:paraId="6633E9EC" w14:textId="77777777" w:rsidR="002A0196" w:rsidRDefault="002A0196" w:rsidP="00884018">
            <w:pPr>
              <w:spacing w:before="65" w:after="32" w:line="205" w:lineRule="exact"/>
              <w:ind w:left="110"/>
              <w:textAlignment w:val="baseline"/>
              <w:rPr>
                <w:rFonts w:eastAsia="Times New Roman"/>
                <w:color w:val="000000"/>
                <w:sz w:val="18"/>
              </w:rPr>
            </w:pPr>
            <w:r>
              <w:rPr>
                <w:rFonts w:eastAsia="Times New Roman"/>
                <w:color w:val="000000"/>
                <w:sz w:val="18"/>
              </w:rPr>
              <w:t xml:space="preserve">10 </w:t>
            </w:r>
            <w:proofErr w:type="gramStart"/>
            <w:r>
              <w:rPr>
                <w:rFonts w:eastAsia="Times New Roman"/>
                <w:color w:val="000000"/>
                <w:sz w:val="18"/>
              </w:rPr>
              <w:t>point</w:t>
            </w:r>
            <w:proofErr w:type="gramEnd"/>
            <w:r>
              <w:rPr>
                <w:rFonts w:eastAsia="Times New Roman"/>
                <w:color w:val="000000"/>
                <w:sz w:val="18"/>
              </w:rPr>
              <w:t>, bold</w:t>
            </w:r>
          </w:p>
        </w:tc>
      </w:tr>
      <w:tr w:rsidR="002A0196" w14:paraId="7960B1B9" w14:textId="77777777" w:rsidTr="00884018">
        <w:trPr>
          <w:trHeight w:hRule="exact" w:val="312"/>
        </w:trPr>
        <w:tc>
          <w:tcPr>
            <w:tcW w:w="1727" w:type="dxa"/>
            <w:tcBorders>
              <w:top w:val="single" w:sz="5" w:space="0" w:color="000000"/>
              <w:bottom w:val="single" w:sz="5" w:space="0" w:color="000000"/>
              <w:right w:val="single" w:sz="5" w:space="0" w:color="000000"/>
            </w:tcBorders>
            <w:vAlign w:val="center"/>
          </w:tcPr>
          <w:p w14:paraId="101E5C78" w14:textId="77777777" w:rsidR="002A0196" w:rsidRDefault="002A0196" w:rsidP="00884018">
            <w:pPr>
              <w:spacing w:before="57" w:after="43" w:line="207" w:lineRule="exact"/>
              <w:ind w:left="157"/>
              <w:textAlignment w:val="baseline"/>
              <w:rPr>
                <w:rFonts w:eastAsia="Times New Roman"/>
                <w:color w:val="000000"/>
                <w:sz w:val="18"/>
              </w:rPr>
            </w:pPr>
            <w:r>
              <w:rPr>
                <w:rFonts w:eastAsia="Times New Roman"/>
                <w:color w:val="000000"/>
                <w:sz w:val="18"/>
              </w:rPr>
              <w:t>4</w:t>
            </w:r>
            <w:r>
              <w:rPr>
                <w:rFonts w:eastAsia="Times New Roman"/>
                <w:color w:val="000000"/>
                <w:sz w:val="18"/>
                <w:vertAlign w:val="superscript"/>
              </w:rPr>
              <w:t>th</w:t>
            </w:r>
            <w:r>
              <w:rPr>
                <w:rFonts w:eastAsia="Times New Roman"/>
                <w:color w:val="000000"/>
                <w:sz w:val="18"/>
              </w:rPr>
              <w:t>-level heading</w:t>
            </w:r>
          </w:p>
        </w:tc>
        <w:tc>
          <w:tcPr>
            <w:tcW w:w="3432" w:type="dxa"/>
            <w:tcBorders>
              <w:top w:val="single" w:sz="5" w:space="0" w:color="000000"/>
              <w:left w:val="single" w:sz="5" w:space="0" w:color="000000"/>
              <w:bottom w:val="single" w:sz="5" w:space="0" w:color="000000"/>
              <w:right w:val="single" w:sz="5" w:space="0" w:color="000000"/>
            </w:tcBorders>
            <w:vAlign w:val="center"/>
          </w:tcPr>
          <w:p w14:paraId="77CE24F5" w14:textId="77777777" w:rsidR="002A0196" w:rsidRDefault="002A0196" w:rsidP="00884018">
            <w:pPr>
              <w:spacing w:before="37" w:after="30" w:line="240" w:lineRule="exact"/>
              <w:ind w:left="100"/>
              <w:textAlignment w:val="baseline"/>
              <w:rPr>
                <w:rFonts w:eastAsia="Times New Roman"/>
                <w:i/>
                <w:color w:val="000000"/>
                <w:sz w:val="20"/>
              </w:rPr>
            </w:pPr>
            <w:r>
              <w:rPr>
                <w:rFonts w:eastAsia="Times New Roman"/>
                <w:i/>
                <w:color w:val="000000"/>
                <w:sz w:val="20"/>
              </w:rPr>
              <w:t xml:space="preserve">Lowest Level Heading. </w:t>
            </w:r>
            <w:r>
              <w:rPr>
                <w:rFonts w:eastAsia="Times New Roman"/>
                <w:color w:val="000000"/>
                <w:sz w:val="20"/>
              </w:rPr>
              <w:t>Text follows</w:t>
            </w:r>
          </w:p>
        </w:tc>
        <w:tc>
          <w:tcPr>
            <w:tcW w:w="2010" w:type="dxa"/>
            <w:tcBorders>
              <w:top w:val="single" w:sz="5" w:space="0" w:color="000000"/>
              <w:left w:val="single" w:sz="5" w:space="0" w:color="000000"/>
              <w:bottom w:val="single" w:sz="5" w:space="0" w:color="000000"/>
            </w:tcBorders>
            <w:vAlign w:val="center"/>
          </w:tcPr>
          <w:p w14:paraId="3A6CC224" w14:textId="77777777" w:rsidR="002A0196" w:rsidRDefault="002A0196" w:rsidP="00884018">
            <w:pPr>
              <w:spacing w:before="65" w:after="37" w:line="205" w:lineRule="exact"/>
              <w:ind w:left="110"/>
              <w:textAlignment w:val="baseline"/>
              <w:rPr>
                <w:rFonts w:eastAsia="Times New Roman"/>
                <w:color w:val="000000"/>
                <w:sz w:val="18"/>
              </w:rPr>
            </w:pPr>
            <w:proofErr w:type="gramStart"/>
            <w:r>
              <w:rPr>
                <w:rFonts w:eastAsia="Times New Roman"/>
                <w:color w:val="000000"/>
                <w:sz w:val="18"/>
              </w:rPr>
              <w:t>10 point</w:t>
            </w:r>
            <w:proofErr w:type="gramEnd"/>
            <w:r>
              <w:rPr>
                <w:rFonts w:eastAsia="Times New Roman"/>
                <w:color w:val="000000"/>
                <w:sz w:val="18"/>
              </w:rPr>
              <w:t>, italic</w:t>
            </w:r>
          </w:p>
        </w:tc>
      </w:tr>
    </w:tbl>
    <w:p w14:paraId="0D8EED76" w14:textId="77777777" w:rsidR="002A0196" w:rsidRDefault="002A0196" w:rsidP="002A0196">
      <w:pPr>
        <w:spacing w:after="233" w:line="20" w:lineRule="exact"/>
      </w:pPr>
    </w:p>
    <w:p w14:paraId="3F388708" w14:textId="77777777" w:rsidR="002A0196" w:rsidRPr="00986352" w:rsidRDefault="002A0196" w:rsidP="002A0196">
      <w:pPr>
        <w:spacing w:line="239" w:lineRule="exact"/>
        <w:ind w:right="144" w:firstLine="288"/>
        <w:jc w:val="both"/>
        <w:textAlignment w:val="baseline"/>
        <w:rPr>
          <w:rFonts w:eastAsia="Times New Roman"/>
          <w:color w:val="000000"/>
          <w:sz w:val="20"/>
          <w:szCs w:val="20"/>
        </w:rPr>
      </w:pPr>
      <w:r w:rsidRPr="00986352">
        <w:rPr>
          <w:rFonts w:eastAsia="Times New Roman"/>
          <w:color w:val="000000"/>
          <w:sz w:val="20"/>
          <w:szCs w:val="20"/>
        </w:rPr>
        <w:t xml:space="preserve">Words in a heading that are joined by a hyphen are subject to a special rule. If the first word can stand alone, the second word should be capitalized. </w:t>
      </w:r>
    </w:p>
    <w:p w14:paraId="76A11C76" w14:textId="77777777" w:rsidR="002A0196" w:rsidRPr="00986352" w:rsidRDefault="002A0196" w:rsidP="002A0196">
      <w:pPr>
        <w:spacing w:line="239" w:lineRule="exact"/>
        <w:ind w:right="144" w:firstLine="288"/>
        <w:jc w:val="both"/>
        <w:textAlignment w:val="baseline"/>
        <w:rPr>
          <w:rFonts w:eastAsia="Times New Roman"/>
          <w:color w:val="000000"/>
          <w:sz w:val="20"/>
          <w:szCs w:val="20"/>
        </w:rPr>
      </w:pPr>
    </w:p>
    <w:p w14:paraId="1DCDE3EA" w14:textId="77777777" w:rsidR="002A0196" w:rsidRPr="00986352" w:rsidRDefault="002A0196" w:rsidP="002A0196">
      <w:pPr>
        <w:spacing w:line="239" w:lineRule="exact"/>
        <w:ind w:right="144" w:firstLine="288"/>
        <w:jc w:val="both"/>
        <w:textAlignment w:val="baseline"/>
        <w:rPr>
          <w:rFonts w:eastAsia="Times New Roman"/>
          <w:color w:val="000000"/>
          <w:sz w:val="20"/>
          <w:szCs w:val="20"/>
        </w:rPr>
      </w:pPr>
      <w:r w:rsidRPr="00986352">
        <w:rPr>
          <w:rFonts w:eastAsia="Times New Roman"/>
          <w:color w:val="000000"/>
          <w:sz w:val="20"/>
          <w:szCs w:val="20"/>
        </w:rPr>
        <w:t>Here are some examples of headings: “Criteria to Disprove Context-Freeness of Collage Languages”, “On Correcting the Intrusion of Tracing Non-deterministic Pro</w:t>
      </w:r>
      <w:r w:rsidRPr="00986352">
        <w:rPr>
          <w:rFonts w:eastAsia="Times New Roman"/>
          <w:color w:val="000000"/>
          <w:sz w:val="20"/>
          <w:szCs w:val="20"/>
        </w:rPr>
        <w:softHyphen/>
        <w:t xml:space="preserve">grams by Software”, “A User-Friendly and Extendable Data Distribution System”, “Multi-flip Networks: Parallelizing </w:t>
      </w:r>
      <w:proofErr w:type="spellStart"/>
      <w:r w:rsidRPr="00986352">
        <w:rPr>
          <w:rFonts w:eastAsia="Times New Roman"/>
          <w:color w:val="000000"/>
          <w:sz w:val="20"/>
          <w:szCs w:val="20"/>
        </w:rPr>
        <w:t>GenSAT</w:t>
      </w:r>
      <w:proofErr w:type="spellEnd"/>
      <w:r w:rsidRPr="00986352">
        <w:rPr>
          <w:rFonts w:eastAsia="Times New Roman"/>
          <w:color w:val="000000"/>
          <w:sz w:val="20"/>
          <w:szCs w:val="20"/>
        </w:rPr>
        <w:t>”, “Self-determinations of Man”.</w:t>
      </w:r>
    </w:p>
    <w:p w14:paraId="7EAD4406" w14:textId="77777777" w:rsidR="002A0196" w:rsidRPr="00986352" w:rsidRDefault="002A0196" w:rsidP="002A0196">
      <w:pPr>
        <w:spacing w:before="360" w:line="240" w:lineRule="exact"/>
        <w:ind w:left="72" w:right="144"/>
        <w:jc w:val="both"/>
        <w:textAlignment w:val="baseline"/>
        <w:rPr>
          <w:rFonts w:eastAsia="Times New Roman"/>
          <w:b/>
          <w:color w:val="000000"/>
          <w:sz w:val="20"/>
          <w:szCs w:val="20"/>
        </w:rPr>
      </w:pPr>
      <w:r w:rsidRPr="00986352">
        <w:rPr>
          <w:rFonts w:eastAsia="Times New Roman"/>
          <w:b/>
          <w:color w:val="000000"/>
          <w:sz w:val="20"/>
          <w:szCs w:val="20"/>
        </w:rPr>
        <w:t xml:space="preserve">Lemmas, Propositions, and Theorems. </w:t>
      </w:r>
      <w:r w:rsidRPr="00986352">
        <w:rPr>
          <w:rFonts w:eastAsia="Times New Roman"/>
          <w:color w:val="000000"/>
          <w:sz w:val="20"/>
          <w:szCs w:val="20"/>
        </w:rPr>
        <w:t>The numbers accorded to lemmas, proposi</w:t>
      </w:r>
      <w:r w:rsidRPr="00986352">
        <w:rPr>
          <w:rFonts w:eastAsia="Times New Roman"/>
          <w:color w:val="000000"/>
          <w:sz w:val="20"/>
          <w:szCs w:val="20"/>
        </w:rPr>
        <w:softHyphen/>
        <w:t>tions, and theorems, etc. should appear in consecutive order, starting with Lemma 1. Please do not include section counters in the numbering like “Theorem 1.1”.</w:t>
      </w:r>
    </w:p>
    <w:p w14:paraId="581786F9" w14:textId="77777777" w:rsidR="002A0196" w:rsidRDefault="002A0196" w:rsidP="002A0196">
      <w:pPr>
        <w:tabs>
          <w:tab w:val="decimal" w:pos="216"/>
          <w:tab w:val="left" w:pos="648"/>
        </w:tabs>
        <w:spacing w:before="374" w:line="224" w:lineRule="exact"/>
        <w:ind w:left="72"/>
        <w:textAlignment w:val="baseline"/>
        <w:rPr>
          <w:rFonts w:eastAsia="Times New Roman"/>
          <w:b/>
          <w:color w:val="000000"/>
          <w:sz w:val="20"/>
        </w:rPr>
      </w:pPr>
      <w:r>
        <w:rPr>
          <w:rFonts w:eastAsia="Times New Roman"/>
          <w:b/>
          <w:color w:val="000000"/>
          <w:sz w:val="20"/>
        </w:rPr>
        <w:tab/>
        <w:t>3.2</w:t>
      </w:r>
      <w:r>
        <w:rPr>
          <w:rFonts w:eastAsia="Times New Roman"/>
          <w:b/>
          <w:color w:val="000000"/>
          <w:sz w:val="20"/>
        </w:rPr>
        <w:tab/>
        <w:t>Length of Papers</w:t>
      </w:r>
    </w:p>
    <w:p w14:paraId="19A1F4C5" w14:textId="7857AA3F" w:rsidR="002A0196" w:rsidRDefault="002A0196" w:rsidP="002A0196">
      <w:pPr>
        <w:spacing w:before="163" w:line="240" w:lineRule="exact"/>
        <w:ind w:left="72" w:right="144"/>
        <w:jc w:val="both"/>
        <w:textAlignment w:val="baseline"/>
        <w:rPr>
          <w:rFonts w:eastAsia="Times New Roman"/>
          <w:color w:val="000000"/>
          <w:sz w:val="20"/>
        </w:rPr>
      </w:pPr>
      <w:r>
        <w:rPr>
          <w:rFonts w:eastAsia="Times New Roman"/>
          <w:color w:val="000000"/>
          <w:sz w:val="20"/>
        </w:rPr>
        <w:t xml:space="preserve">The types of papers accepted for publication are short articles (6-8 pages). </w:t>
      </w:r>
    </w:p>
    <w:p w14:paraId="7537FC22" w14:textId="77777777" w:rsidR="002A0196" w:rsidRDefault="002A0196" w:rsidP="002A0196">
      <w:pPr>
        <w:tabs>
          <w:tab w:val="decimal" w:pos="216"/>
          <w:tab w:val="left" w:pos="648"/>
        </w:tabs>
        <w:spacing w:before="376" w:line="224" w:lineRule="exact"/>
        <w:ind w:left="72"/>
        <w:textAlignment w:val="baseline"/>
        <w:rPr>
          <w:rFonts w:eastAsia="Times New Roman"/>
          <w:b/>
          <w:color w:val="000000"/>
          <w:spacing w:val="-1"/>
          <w:sz w:val="20"/>
        </w:rPr>
      </w:pPr>
      <w:r>
        <w:rPr>
          <w:rFonts w:eastAsia="Times New Roman"/>
          <w:b/>
          <w:color w:val="000000"/>
          <w:spacing w:val="-1"/>
          <w:sz w:val="20"/>
        </w:rPr>
        <w:tab/>
        <w:t>3.3</w:t>
      </w:r>
      <w:r>
        <w:rPr>
          <w:rFonts w:eastAsia="Times New Roman"/>
          <w:b/>
          <w:color w:val="000000"/>
          <w:spacing w:val="-1"/>
          <w:sz w:val="20"/>
        </w:rPr>
        <w:tab/>
        <w:t>Fonts</w:t>
      </w:r>
    </w:p>
    <w:p w14:paraId="7FD0AAFE" w14:textId="77777777" w:rsidR="002A0196" w:rsidRDefault="002A0196" w:rsidP="002A0196">
      <w:pPr>
        <w:spacing w:before="159" w:line="240" w:lineRule="exact"/>
        <w:ind w:left="72" w:right="144"/>
        <w:jc w:val="both"/>
        <w:textAlignment w:val="baseline"/>
        <w:rPr>
          <w:rFonts w:eastAsia="Times New Roman"/>
          <w:color w:val="000000"/>
          <w:sz w:val="20"/>
        </w:rPr>
      </w:pPr>
      <w:r>
        <w:rPr>
          <w:rFonts w:eastAsia="Times New Roman"/>
          <w:color w:val="000000"/>
          <w:sz w:val="20"/>
        </w:rPr>
        <w:t>We aim to publish all proceedings papers in full-text xml. Our templates for LaTeX are based on CMR, and our xml templates for Word are based on Times. We ask you to use the font according to the template used for your papers. Papers using other fonts will be converted by our typesetters.</w:t>
      </w:r>
    </w:p>
    <w:p w14:paraId="033CE237" w14:textId="77777777" w:rsidR="002A0196" w:rsidRDefault="002A0196" w:rsidP="002A0196">
      <w:pPr>
        <w:tabs>
          <w:tab w:val="decimal" w:pos="216"/>
          <w:tab w:val="left" w:pos="648"/>
        </w:tabs>
        <w:spacing w:before="376" w:line="224" w:lineRule="exact"/>
        <w:ind w:left="72"/>
        <w:textAlignment w:val="baseline"/>
        <w:rPr>
          <w:rFonts w:eastAsia="Times New Roman"/>
          <w:b/>
          <w:color w:val="000000"/>
          <w:sz w:val="20"/>
        </w:rPr>
      </w:pPr>
      <w:r>
        <w:rPr>
          <w:rFonts w:eastAsia="Times New Roman"/>
          <w:b/>
          <w:color w:val="000000"/>
          <w:sz w:val="20"/>
        </w:rPr>
        <w:tab/>
        <w:t>3.4</w:t>
      </w:r>
      <w:r>
        <w:rPr>
          <w:rFonts w:eastAsia="Times New Roman"/>
          <w:b/>
          <w:color w:val="000000"/>
          <w:sz w:val="20"/>
        </w:rPr>
        <w:tab/>
        <w:t>Page Numbering and Running Heads</w:t>
      </w:r>
    </w:p>
    <w:p w14:paraId="51BF08E8" w14:textId="77777777" w:rsidR="002A0196" w:rsidRDefault="002A0196" w:rsidP="002A0196">
      <w:pPr>
        <w:spacing w:before="158" w:line="240" w:lineRule="exact"/>
        <w:ind w:left="72" w:right="144"/>
        <w:jc w:val="both"/>
        <w:textAlignment w:val="baseline"/>
        <w:rPr>
          <w:rFonts w:eastAsia="Times New Roman"/>
          <w:color w:val="000000"/>
          <w:sz w:val="20"/>
        </w:rPr>
      </w:pPr>
      <w:r>
        <w:rPr>
          <w:rFonts w:eastAsia="Times New Roman"/>
          <w:color w:val="000000"/>
          <w:sz w:val="20"/>
        </w:rPr>
        <w:t>There is no need to include page numbers or running heads; this will be done at our end. If your paper title is too long to serve as a running head, it will be shortened.</w:t>
      </w:r>
    </w:p>
    <w:p w14:paraId="28C59D94" w14:textId="77777777" w:rsidR="002A0196" w:rsidRDefault="002A0196" w:rsidP="002A0196">
      <w:pPr>
        <w:tabs>
          <w:tab w:val="decimal" w:pos="216"/>
          <w:tab w:val="left" w:pos="648"/>
        </w:tabs>
        <w:spacing w:before="376" w:line="224" w:lineRule="exact"/>
        <w:ind w:left="72"/>
        <w:textAlignment w:val="baseline"/>
        <w:rPr>
          <w:rFonts w:eastAsia="Times New Roman"/>
          <w:b/>
          <w:color w:val="000000"/>
          <w:sz w:val="20"/>
        </w:rPr>
      </w:pPr>
      <w:r>
        <w:rPr>
          <w:rFonts w:eastAsia="Times New Roman"/>
          <w:b/>
          <w:color w:val="000000"/>
          <w:sz w:val="20"/>
        </w:rPr>
        <w:tab/>
        <w:t>3.5</w:t>
      </w:r>
      <w:r>
        <w:rPr>
          <w:rFonts w:eastAsia="Times New Roman"/>
          <w:b/>
          <w:color w:val="000000"/>
          <w:sz w:val="20"/>
        </w:rPr>
        <w:tab/>
        <w:t>Figures and Tables</w:t>
      </w:r>
    </w:p>
    <w:p w14:paraId="403AF375" w14:textId="77777777" w:rsidR="002A0196" w:rsidRDefault="002A0196" w:rsidP="002A0196">
      <w:pPr>
        <w:spacing w:before="163" w:line="240" w:lineRule="exact"/>
        <w:ind w:left="72" w:right="144"/>
        <w:jc w:val="both"/>
        <w:textAlignment w:val="baseline"/>
        <w:rPr>
          <w:rFonts w:eastAsia="Times New Roman"/>
          <w:color w:val="000000"/>
          <w:sz w:val="20"/>
        </w:rPr>
      </w:pPr>
      <w:r>
        <w:rPr>
          <w:rFonts w:eastAsia="Times New Roman"/>
          <w:color w:val="000000"/>
          <w:sz w:val="20"/>
        </w:rPr>
        <w:t>It is essential that all illustrations are clear and legible. We do not support color in text, tables, or in equations. Also, please make sure that tables and equations are ed</w:t>
      </w:r>
      <w:r>
        <w:rPr>
          <w:rFonts w:eastAsia="Times New Roman"/>
          <w:color w:val="000000"/>
          <w:sz w:val="20"/>
        </w:rPr>
        <w:softHyphen/>
        <w:t>itable, and not pasted in as figures, in case your paper needs to be reformatted or cor</w:t>
      </w:r>
      <w:r>
        <w:rPr>
          <w:rFonts w:eastAsia="Times New Roman"/>
          <w:color w:val="000000"/>
          <w:sz w:val="20"/>
        </w:rPr>
        <w:softHyphen/>
        <w:t>rections made.</w:t>
      </w:r>
    </w:p>
    <w:p w14:paraId="309AAE4A" w14:textId="77777777" w:rsidR="002A0196" w:rsidRDefault="002A0196" w:rsidP="002A0196">
      <w:pPr>
        <w:spacing w:line="240" w:lineRule="exact"/>
        <w:ind w:left="72" w:right="144" w:firstLine="216"/>
        <w:jc w:val="both"/>
        <w:textAlignment w:val="baseline"/>
        <w:rPr>
          <w:rFonts w:eastAsia="Times New Roman"/>
          <w:color w:val="000000"/>
          <w:sz w:val="20"/>
        </w:rPr>
      </w:pPr>
      <w:r>
        <w:rPr>
          <w:rFonts w:eastAsia="Times New Roman"/>
          <w:color w:val="000000"/>
          <w:sz w:val="20"/>
        </w:rPr>
        <w:t>Vector graphics (rather than rasterized images) should be used for diagrams and schemas whenever possible. Please check that the lines in line drawings are not inter</w:t>
      </w:r>
      <w:r>
        <w:rPr>
          <w:rFonts w:eastAsia="Times New Roman"/>
          <w:color w:val="000000"/>
          <w:sz w:val="20"/>
        </w:rPr>
        <w:softHyphen/>
        <w:t>rupted and have a constant width. Line drawings are to have a resolution of at least 800 dpi (preferably 1200 dpi).</w:t>
      </w:r>
    </w:p>
    <w:p w14:paraId="391D1E1B" w14:textId="77777777" w:rsidR="002A0196" w:rsidRDefault="002A0196" w:rsidP="002A0196">
      <w:pPr>
        <w:spacing w:line="238" w:lineRule="exact"/>
        <w:ind w:left="72" w:right="144" w:firstLine="216"/>
        <w:jc w:val="both"/>
        <w:textAlignment w:val="baseline"/>
        <w:rPr>
          <w:rFonts w:eastAsia="Times New Roman"/>
          <w:color w:val="000000"/>
          <w:sz w:val="20"/>
        </w:rPr>
      </w:pPr>
      <w:r>
        <w:rPr>
          <w:rFonts w:eastAsia="Times New Roman"/>
          <w:color w:val="000000"/>
          <w:sz w:val="20"/>
        </w:rPr>
        <w:t>Grids and details within figures must be clearly legible and may not be written one on top of the other. The lettering in figures should not use font sizes smaller than 6 pt (~ 2 mm character height). Figures are to be numbered and to have a caption which should always be positioned under the figures, in contrast to the caption belonging to a table, which should always appear above the table. Figures and Tables should be cross referred in the text.</w:t>
      </w:r>
    </w:p>
    <w:p w14:paraId="2D18C7C1" w14:textId="77777777" w:rsidR="002A0196" w:rsidRDefault="002A0196" w:rsidP="002A0196">
      <w:pPr>
        <w:spacing w:before="2" w:line="244" w:lineRule="exact"/>
        <w:ind w:left="72" w:right="72" w:firstLine="216"/>
        <w:jc w:val="both"/>
        <w:textAlignment w:val="baseline"/>
        <w:rPr>
          <w:rFonts w:eastAsia="Times New Roman"/>
          <w:color w:val="000000"/>
          <w:sz w:val="20"/>
        </w:rPr>
      </w:pPr>
      <w:r>
        <w:rPr>
          <w:rFonts w:eastAsia="Times New Roman"/>
          <w:color w:val="000000"/>
          <w:sz w:val="20"/>
        </w:rPr>
        <w:lastRenderedPageBreak/>
        <w:t>Captions are set in 9-point type. If they are short, they are centered between the margins. Longer captions, covering more than one line, are justified. Captions that do not constitute a full sentence, do not have a period.</w:t>
      </w:r>
    </w:p>
    <w:p w14:paraId="2AB3F7B4" w14:textId="77777777" w:rsidR="002A0196" w:rsidRDefault="002A0196" w:rsidP="002A0196">
      <w:pPr>
        <w:spacing w:before="120" w:line="244" w:lineRule="exact"/>
        <w:ind w:left="72" w:right="72"/>
        <w:jc w:val="both"/>
        <w:textAlignment w:val="baseline"/>
        <w:rPr>
          <w:rFonts w:eastAsia="Times New Roman"/>
          <w:i/>
          <w:color w:val="000000"/>
          <w:sz w:val="20"/>
        </w:rPr>
      </w:pPr>
      <w:r>
        <w:rPr>
          <w:rFonts w:eastAsia="Times New Roman"/>
          <w:i/>
          <w:color w:val="000000"/>
          <w:sz w:val="20"/>
        </w:rPr>
        <w:t xml:space="preserve">Remark 1. </w:t>
      </w:r>
      <w:r>
        <w:rPr>
          <w:rFonts w:eastAsia="Times New Roman"/>
          <w:color w:val="000000"/>
          <w:sz w:val="20"/>
        </w:rPr>
        <w:t>In the printed volumes, illustrations are generally black and white (half</w:t>
      </w:r>
      <w:r>
        <w:rPr>
          <w:rFonts w:eastAsia="Times New Roman"/>
          <w:color w:val="000000"/>
          <w:sz w:val="20"/>
        </w:rPr>
        <w:softHyphen/>
        <w:t>tones). Colored pictures are welcome in the electronic version free of charge. If you send colored figures that are to be printed in black and white, please make sure that they really are also legible in black and white. Some colors show up very poorly when printed in black and white. We do not support color in text, tables or in equations.</w:t>
      </w:r>
    </w:p>
    <w:p w14:paraId="55327DE5" w14:textId="77777777" w:rsidR="002A0196" w:rsidRDefault="002A0196" w:rsidP="002A0196">
      <w:pPr>
        <w:tabs>
          <w:tab w:val="decimal" w:pos="216"/>
          <w:tab w:val="left" w:pos="720"/>
        </w:tabs>
        <w:spacing w:before="462" w:line="225" w:lineRule="exact"/>
        <w:ind w:left="72"/>
        <w:textAlignment w:val="baseline"/>
        <w:rPr>
          <w:rFonts w:eastAsia="Times New Roman"/>
          <w:b/>
          <w:color w:val="000000"/>
          <w:spacing w:val="-3"/>
          <w:sz w:val="20"/>
        </w:rPr>
      </w:pPr>
      <w:r>
        <w:rPr>
          <w:rFonts w:eastAsia="Times New Roman"/>
          <w:b/>
          <w:color w:val="000000"/>
          <w:spacing w:val="-3"/>
          <w:sz w:val="20"/>
        </w:rPr>
        <w:tab/>
        <w:t>3.6</w:t>
      </w:r>
      <w:r>
        <w:rPr>
          <w:rFonts w:eastAsia="Times New Roman"/>
          <w:b/>
          <w:color w:val="000000"/>
          <w:spacing w:val="-3"/>
          <w:sz w:val="20"/>
        </w:rPr>
        <w:tab/>
        <w:t>Formulae</w:t>
      </w:r>
    </w:p>
    <w:p w14:paraId="0D149B4D" w14:textId="77777777" w:rsidR="002A0196" w:rsidRDefault="002A0196" w:rsidP="002A0196">
      <w:pPr>
        <w:spacing w:before="236" w:line="244" w:lineRule="exact"/>
        <w:ind w:left="72" w:right="72"/>
        <w:jc w:val="both"/>
        <w:textAlignment w:val="baseline"/>
        <w:rPr>
          <w:rFonts w:eastAsia="Times New Roman"/>
          <w:color w:val="000000"/>
          <w:sz w:val="20"/>
        </w:rPr>
      </w:pPr>
      <w:r>
        <w:rPr>
          <w:rFonts w:eastAsia="Times New Roman"/>
          <w:color w:val="000000"/>
          <w:sz w:val="20"/>
        </w:rPr>
        <w:t xml:space="preserve">Displayed equations or formulae are centered and set on a separate line (with an extra line or half line space above and below). Equations should be numbered for reference. The numbers should be consecutive within the contribution, with numbers enclosed in parentheses and set on the right margin. Please do not include section counters in the numbering. If you are using Word, please use the Math function of Word 2007, Word 2010 or Word 2013, or </w:t>
      </w:r>
      <w:proofErr w:type="spellStart"/>
      <w:r>
        <w:rPr>
          <w:rFonts w:eastAsia="Times New Roman"/>
          <w:color w:val="000000"/>
          <w:sz w:val="20"/>
        </w:rPr>
        <w:t>MathType</w:t>
      </w:r>
      <w:proofErr w:type="spellEnd"/>
      <w:r>
        <w:rPr>
          <w:rFonts w:eastAsia="Times New Roman"/>
          <w:color w:val="000000"/>
          <w:sz w:val="20"/>
        </w:rPr>
        <w:t xml:space="preserve"> or the Microsoft Equation Editor with Word 2003, to create your equations, and insert the math objects in your Word document in an editable format through </w:t>
      </w:r>
      <w:proofErr w:type="spellStart"/>
      <w:r>
        <w:rPr>
          <w:rFonts w:eastAsia="Times New Roman"/>
          <w:color w:val="000000"/>
          <w:sz w:val="20"/>
        </w:rPr>
        <w:t>MathType</w:t>
      </w:r>
      <w:proofErr w:type="spellEnd"/>
      <w:r>
        <w:rPr>
          <w:rFonts w:eastAsia="Times New Roman"/>
          <w:color w:val="000000"/>
          <w:sz w:val="20"/>
        </w:rPr>
        <w:t xml:space="preserve"> or </w:t>
      </w:r>
      <w:proofErr w:type="spellStart"/>
      <w:r>
        <w:rPr>
          <w:rFonts w:eastAsia="Times New Roman"/>
          <w:color w:val="000000"/>
          <w:sz w:val="20"/>
        </w:rPr>
        <w:t>MsWord</w:t>
      </w:r>
      <w:proofErr w:type="spellEnd"/>
      <w:r>
        <w:rPr>
          <w:rFonts w:eastAsia="Times New Roman"/>
          <w:color w:val="000000"/>
          <w:sz w:val="20"/>
        </w:rPr>
        <w:t xml:space="preserve"> equation editors.</w:t>
      </w:r>
    </w:p>
    <w:p w14:paraId="6A969C08" w14:textId="77777777" w:rsidR="002A0196" w:rsidRDefault="002A0196" w:rsidP="002A0196">
      <w:pPr>
        <w:tabs>
          <w:tab w:val="right" w:pos="7056"/>
        </w:tabs>
        <w:spacing w:before="199" w:line="244" w:lineRule="exact"/>
        <w:ind w:left="3024"/>
        <w:textAlignment w:val="baseline"/>
        <w:rPr>
          <w:rFonts w:eastAsia="Times New Roman"/>
          <w:i/>
          <w:color w:val="000000"/>
          <w:sz w:val="20"/>
        </w:rPr>
      </w:pPr>
      <w:r>
        <w:rPr>
          <w:rFonts w:eastAsia="Times New Roman"/>
          <w:i/>
          <w:color w:val="000000"/>
          <w:sz w:val="20"/>
        </w:rPr>
        <w:t xml:space="preserve">x </w:t>
      </w:r>
      <w:r>
        <w:rPr>
          <w:rFonts w:eastAsia="Times New Roman"/>
          <w:color w:val="000000"/>
          <w:sz w:val="20"/>
        </w:rPr>
        <w:t xml:space="preserve">+ </w:t>
      </w:r>
      <w:r>
        <w:rPr>
          <w:rFonts w:eastAsia="Times New Roman"/>
          <w:i/>
          <w:color w:val="000000"/>
          <w:sz w:val="20"/>
        </w:rPr>
        <w:t xml:space="preserve">y </w:t>
      </w:r>
      <w:r>
        <w:rPr>
          <w:rFonts w:eastAsia="Times New Roman"/>
          <w:color w:val="000000"/>
          <w:sz w:val="20"/>
        </w:rPr>
        <w:t xml:space="preserve">= </w:t>
      </w:r>
      <w:r>
        <w:rPr>
          <w:rFonts w:eastAsia="Times New Roman"/>
          <w:i/>
          <w:color w:val="000000"/>
          <w:sz w:val="20"/>
        </w:rPr>
        <w:t>z</w:t>
      </w:r>
      <w:r>
        <w:rPr>
          <w:rFonts w:eastAsia="Times New Roman"/>
          <w:i/>
          <w:color w:val="000000"/>
          <w:sz w:val="20"/>
        </w:rPr>
        <w:tab/>
      </w:r>
      <w:r>
        <w:rPr>
          <w:rFonts w:eastAsia="Times New Roman"/>
          <w:color w:val="000000"/>
          <w:sz w:val="20"/>
        </w:rPr>
        <w:t>(1)</w:t>
      </w:r>
    </w:p>
    <w:p w14:paraId="2EECCE8D" w14:textId="77777777" w:rsidR="002A0196" w:rsidRDefault="002A0196" w:rsidP="002A0196">
      <w:pPr>
        <w:spacing w:before="197" w:line="244" w:lineRule="exact"/>
        <w:ind w:left="72" w:right="72"/>
        <w:jc w:val="both"/>
        <w:textAlignment w:val="baseline"/>
        <w:rPr>
          <w:rFonts w:eastAsia="Times New Roman"/>
          <w:color w:val="000000"/>
          <w:sz w:val="20"/>
        </w:rPr>
      </w:pPr>
      <w:r>
        <w:rPr>
          <w:rFonts w:eastAsia="Times New Roman"/>
          <w:color w:val="000000"/>
          <w:sz w:val="20"/>
        </w:rPr>
        <w:t>Equations should never be in color and should be punctuated in the same way as ordi</w:t>
      </w:r>
      <w:r>
        <w:rPr>
          <w:rFonts w:eastAsia="Times New Roman"/>
          <w:color w:val="000000"/>
          <w:sz w:val="20"/>
        </w:rPr>
        <w:softHyphen/>
        <w:t>nary text. They should not be pasted in as figures.</w:t>
      </w:r>
    </w:p>
    <w:p w14:paraId="4DBCC36D" w14:textId="77777777" w:rsidR="002A0196" w:rsidRDefault="002A0196" w:rsidP="002A0196">
      <w:pPr>
        <w:tabs>
          <w:tab w:val="decimal" w:pos="216"/>
          <w:tab w:val="left" w:pos="720"/>
        </w:tabs>
        <w:spacing w:before="462" w:line="225" w:lineRule="exact"/>
        <w:ind w:left="72"/>
        <w:textAlignment w:val="baseline"/>
        <w:rPr>
          <w:rFonts w:eastAsia="Times New Roman"/>
          <w:b/>
          <w:color w:val="000000"/>
          <w:spacing w:val="-3"/>
          <w:sz w:val="20"/>
        </w:rPr>
      </w:pPr>
      <w:r>
        <w:rPr>
          <w:rFonts w:eastAsia="Times New Roman"/>
          <w:b/>
          <w:color w:val="000000"/>
          <w:spacing w:val="-3"/>
          <w:sz w:val="20"/>
        </w:rPr>
        <w:tab/>
        <w:t>3.7</w:t>
      </w:r>
      <w:r>
        <w:rPr>
          <w:rFonts w:eastAsia="Times New Roman"/>
          <w:b/>
          <w:color w:val="000000"/>
          <w:spacing w:val="-3"/>
          <w:sz w:val="20"/>
        </w:rPr>
        <w:tab/>
        <w:t>Footnotes</w:t>
      </w:r>
    </w:p>
    <w:p w14:paraId="5DA1FC05" w14:textId="77777777" w:rsidR="002A0196" w:rsidRDefault="002A0196" w:rsidP="002A0196">
      <w:pPr>
        <w:spacing w:before="235" w:line="244" w:lineRule="exact"/>
        <w:ind w:left="72" w:right="72"/>
        <w:jc w:val="both"/>
        <w:textAlignment w:val="baseline"/>
        <w:rPr>
          <w:rFonts w:eastAsia="Times New Roman"/>
          <w:color w:val="000000"/>
          <w:sz w:val="20"/>
        </w:rPr>
      </w:pPr>
      <w:r>
        <w:rPr>
          <w:rFonts w:eastAsia="Times New Roman"/>
          <w:color w:val="000000"/>
          <w:sz w:val="20"/>
        </w:rPr>
        <w:t>The superscript numeral used to refer to a footnote appears in the text either directly after the word to be discussed or – in relation to a phrase or a sentence – following the punctuation mark (comma, semicolon, or period).</w:t>
      </w:r>
      <w:r>
        <w:rPr>
          <w:rFonts w:eastAsia="Times New Roman"/>
          <w:color w:val="000000"/>
          <w:sz w:val="20"/>
          <w:vertAlign w:val="superscript"/>
        </w:rPr>
        <w:t>1</w:t>
      </w:r>
      <w:r>
        <w:rPr>
          <w:rFonts w:eastAsia="Times New Roman"/>
          <w:color w:val="000000"/>
          <w:sz w:val="13"/>
        </w:rPr>
        <w:t xml:space="preserve"> </w:t>
      </w:r>
    </w:p>
    <w:p w14:paraId="2A4E3A56" w14:textId="77777777" w:rsidR="002A0196" w:rsidRDefault="002A0196" w:rsidP="002A0196">
      <w:pPr>
        <w:spacing w:before="4" w:line="244" w:lineRule="exact"/>
        <w:ind w:left="72" w:right="72" w:firstLine="216"/>
        <w:jc w:val="both"/>
        <w:textAlignment w:val="baseline"/>
        <w:rPr>
          <w:rFonts w:eastAsia="Times New Roman"/>
          <w:color w:val="000000"/>
          <w:sz w:val="20"/>
        </w:rPr>
      </w:pPr>
      <w:r>
        <w:rPr>
          <w:rFonts w:eastAsia="Times New Roman"/>
          <w:color w:val="000000"/>
          <w:sz w:val="20"/>
        </w:rPr>
        <w:t>For remarks pertaining to the title or the authors’ names, in the header of a paper, symbols should be used instead of a number (see first page of this document). Please note that no footnotes may be included in the abstract.</w:t>
      </w:r>
    </w:p>
    <w:p w14:paraId="1620CC03" w14:textId="77777777" w:rsidR="002A0196" w:rsidRDefault="002A0196" w:rsidP="002A0196">
      <w:pPr>
        <w:tabs>
          <w:tab w:val="decimal" w:pos="216"/>
          <w:tab w:val="left" w:pos="720"/>
        </w:tabs>
        <w:spacing w:before="415" w:line="225" w:lineRule="exact"/>
        <w:ind w:left="72"/>
        <w:textAlignment w:val="baseline"/>
        <w:rPr>
          <w:rFonts w:eastAsia="Times New Roman"/>
          <w:b/>
          <w:color w:val="000000"/>
          <w:spacing w:val="-2"/>
          <w:sz w:val="20"/>
        </w:rPr>
      </w:pPr>
      <w:r>
        <w:rPr>
          <w:rFonts w:eastAsia="Times New Roman"/>
          <w:b/>
          <w:color w:val="000000"/>
          <w:spacing w:val="-2"/>
          <w:sz w:val="20"/>
        </w:rPr>
        <w:tab/>
        <w:t>3.8</w:t>
      </w:r>
      <w:r>
        <w:rPr>
          <w:rFonts w:eastAsia="Times New Roman"/>
          <w:b/>
          <w:color w:val="000000"/>
          <w:spacing w:val="-2"/>
          <w:sz w:val="20"/>
        </w:rPr>
        <w:tab/>
        <w:t>Program Code</w:t>
      </w:r>
    </w:p>
    <w:p w14:paraId="033F4F9B" w14:textId="348D95CF" w:rsidR="002A0196" w:rsidRDefault="002A0196" w:rsidP="002A0196">
      <w:pPr>
        <w:spacing w:before="191" w:after="574" w:line="244" w:lineRule="exact"/>
        <w:ind w:left="72"/>
        <w:textAlignment w:val="baseline"/>
        <w:rPr>
          <w:rFonts w:eastAsia="Times New Roman"/>
          <w:color w:val="000000"/>
          <w:sz w:val="20"/>
        </w:rPr>
      </w:pPr>
      <w:r>
        <w:rPr>
          <w:noProof/>
        </w:rPr>
        <mc:AlternateContent>
          <mc:Choice Requires="wps">
            <w:drawing>
              <wp:anchor distT="0" distB="0" distL="114300" distR="114300" simplePos="0" relativeHeight="251659264" behindDoc="0" locked="0" layoutInCell="1" allowOverlap="1" wp14:anchorId="1D65F74E" wp14:editId="02584094">
                <wp:simplePos x="0" y="0"/>
                <wp:positionH relativeFrom="page">
                  <wp:posOffset>978535</wp:posOffset>
                </wp:positionH>
                <wp:positionV relativeFrom="page">
                  <wp:posOffset>6604000</wp:posOffset>
                </wp:positionV>
                <wp:extent cx="1832610" cy="0"/>
                <wp:effectExtent l="0" t="0" r="0" b="0"/>
                <wp:wrapNone/>
                <wp:docPr id="174305364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0130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05pt,520pt" to="221.35pt,5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" strokeweight=".7pt">
                <w10:wrap anchorx="page" anchory="page"/>
              </v:line>
            </w:pict>
          </mc:Fallback>
        </mc:AlternateContent>
      </w:r>
      <w:r>
        <w:rPr>
          <w:rFonts w:eastAsia="Times New Roman"/>
          <w:color w:val="000000"/>
          <w:sz w:val="20"/>
        </w:rPr>
        <w:t>Program listings or program commands in the text are normally set in typewriter font.</w:t>
      </w:r>
    </w:p>
    <w:p w14:paraId="2EDDAFD9" w14:textId="7B397471" w:rsidR="002A0196" w:rsidRPr="002A0196" w:rsidRDefault="002A0196" w:rsidP="002A0196">
      <w:pPr>
        <w:pStyle w:val="ListParagraph"/>
        <w:numPr>
          <w:ilvl w:val="0"/>
          <w:numId w:val="1"/>
        </w:numPr>
        <w:spacing w:before="191" w:after="574" w:line="244" w:lineRule="exact"/>
        <w:textAlignment w:val="baseline"/>
        <w:rPr>
          <w:rFonts w:eastAsia="Times New Roman"/>
          <w:color w:val="000000"/>
          <w:sz w:val="18"/>
        </w:rPr>
      </w:pPr>
      <w:r w:rsidRPr="002A0196">
        <w:rPr>
          <w:rFonts w:eastAsia="Times New Roman"/>
          <w:color w:val="000000"/>
          <w:sz w:val="18"/>
        </w:rPr>
        <w:t>The footnote numeral is set flush left and the text follows with the usual word spacing.</w:t>
      </w:r>
    </w:p>
    <w:p w14:paraId="18F8B8B3" w14:textId="77777777" w:rsidR="002A0196" w:rsidRDefault="002A0196" w:rsidP="002A0196">
      <w:pPr>
        <w:tabs>
          <w:tab w:val="left" w:pos="720"/>
        </w:tabs>
        <w:spacing w:before="346" w:line="225" w:lineRule="exact"/>
        <w:ind w:left="72" w:right="72"/>
        <w:textAlignment w:val="baseline"/>
        <w:rPr>
          <w:rFonts w:eastAsia="Times New Roman"/>
          <w:b/>
          <w:color w:val="000000"/>
          <w:spacing w:val="-1"/>
          <w:sz w:val="20"/>
        </w:rPr>
      </w:pPr>
      <w:r>
        <w:rPr>
          <w:rFonts w:eastAsia="Times New Roman"/>
          <w:b/>
          <w:color w:val="000000"/>
          <w:spacing w:val="-1"/>
          <w:sz w:val="20"/>
        </w:rPr>
        <w:t>3.9</w:t>
      </w:r>
      <w:r>
        <w:rPr>
          <w:rFonts w:eastAsia="Times New Roman"/>
          <w:b/>
          <w:color w:val="000000"/>
          <w:spacing w:val="-1"/>
          <w:sz w:val="20"/>
        </w:rPr>
        <w:tab/>
        <w:t>Citations by Number</w:t>
      </w:r>
    </w:p>
    <w:p w14:paraId="18D25D75" w14:textId="77777777" w:rsidR="002A0196" w:rsidRPr="00986352" w:rsidRDefault="002A0196" w:rsidP="002A0196">
      <w:pPr>
        <w:spacing w:before="108" w:line="238" w:lineRule="exact"/>
        <w:ind w:left="72" w:right="72"/>
        <w:jc w:val="both"/>
        <w:textAlignment w:val="baseline"/>
        <w:rPr>
          <w:rFonts w:eastAsia="Times New Roman"/>
          <w:color w:val="000000"/>
          <w:sz w:val="20"/>
          <w:szCs w:val="20"/>
        </w:rPr>
      </w:pPr>
      <w:r w:rsidRPr="00986352">
        <w:rPr>
          <w:rFonts w:eastAsia="Times New Roman"/>
          <w:color w:val="000000"/>
          <w:sz w:val="20"/>
          <w:szCs w:val="20"/>
        </w:rPr>
        <w:t>Arabic numbers are used for citation, which is sequential either by order of citation or by alphabetical order of the references, depending on which sequence is used in the list of references. The reference numbers are given in brackets and are not superscript. Please observe the following guidelines:</w:t>
      </w:r>
    </w:p>
    <w:p w14:paraId="59580E58" w14:textId="77777777" w:rsidR="002A0196" w:rsidRPr="00986352" w:rsidRDefault="002A0196" w:rsidP="002A0196">
      <w:pPr>
        <w:numPr>
          <w:ilvl w:val="0"/>
          <w:numId w:val="2"/>
        </w:numPr>
        <w:tabs>
          <w:tab w:val="left" w:pos="864"/>
        </w:tabs>
        <w:spacing w:before="6" w:line="238" w:lineRule="exact"/>
        <w:ind w:left="504" w:right="72"/>
        <w:textAlignment w:val="baseline"/>
        <w:rPr>
          <w:rFonts w:eastAsia="Times New Roman"/>
          <w:color w:val="000000"/>
          <w:spacing w:val="-1"/>
          <w:sz w:val="20"/>
          <w:szCs w:val="20"/>
        </w:rPr>
      </w:pPr>
      <w:r w:rsidRPr="00986352">
        <w:rPr>
          <w:rFonts w:eastAsia="Times New Roman"/>
          <w:color w:val="000000"/>
          <w:spacing w:val="-1"/>
          <w:sz w:val="20"/>
          <w:szCs w:val="20"/>
        </w:rPr>
        <w:t>Single citation: [9]</w:t>
      </w:r>
    </w:p>
    <w:p w14:paraId="222B32B1" w14:textId="77777777" w:rsidR="002A0196" w:rsidRPr="00986352" w:rsidRDefault="002A0196" w:rsidP="002A0196">
      <w:pPr>
        <w:numPr>
          <w:ilvl w:val="0"/>
          <w:numId w:val="2"/>
        </w:numPr>
        <w:tabs>
          <w:tab w:val="left" w:pos="864"/>
        </w:tabs>
        <w:spacing w:before="7" w:line="235" w:lineRule="exact"/>
        <w:ind w:left="504" w:right="72"/>
        <w:textAlignment w:val="baseline"/>
        <w:rPr>
          <w:rFonts w:eastAsia="Times New Roman"/>
          <w:color w:val="000000"/>
          <w:sz w:val="20"/>
          <w:szCs w:val="20"/>
        </w:rPr>
      </w:pPr>
      <w:r w:rsidRPr="00986352">
        <w:rPr>
          <w:rFonts w:eastAsia="Times New Roman"/>
          <w:color w:val="000000"/>
          <w:sz w:val="20"/>
          <w:szCs w:val="20"/>
        </w:rPr>
        <w:t>Multiple citation: [4-6, 9]. The numbers should be listed in numerical order.</w:t>
      </w:r>
    </w:p>
    <w:p w14:paraId="6E447947" w14:textId="77777777" w:rsidR="002A0196" w:rsidRPr="00986352" w:rsidRDefault="002A0196" w:rsidP="002A0196">
      <w:pPr>
        <w:numPr>
          <w:ilvl w:val="0"/>
          <w:numId w:val="2"/>
        </w:numPr>
        <w:tabs>
          <w:tab w:val="left" w:pos="864"/>
        </w:tabs>
        <w:spacing w:line="250" w:lineRule="exact"/>
        <w:ind w:left="504" w:right="72"/>
        <w:textAlignment w:val="baseline"/>
        <w:rPr>
          <w:rFonts w:eastAsia="Times New Roman"/>
          <w:color w:val="000000"/>
          <w:spacing w:val="-3"/>
          <w:sz w:val="20"/>
          <w:szCs w:val="20"/>
        </w:rPr>
      </w:pPr>
      <w:r w:rsidRPr="00986352">
        <w:rPr>
          <w:rFonts w:eastAsia="Times New Roman"/>
          <w:color w:val="000000"/>
          <w:spacing w:val="-3"/>
          <w:sz w:val="20"/>
          <w:szCs w:val="20"/>
        </w:rPr>
        <w:t>If an author’s name is used in the text: Miller [9] was the first ...</w:t>
      </w:r>
    </w:p>
    <w:p w14:paraId="53ED95D9" w14:textId="77777777" w:rsidR="002A0196" w:rsidRPr="00986352" w:rsidRDefault="002A0196" w:rsidP="002A0196">
      <w:pPr>
        <w:spacing w:line="234" w:lineRule="exact"/>
        <w:ind w:left="72" w:right="72" w:firstLine="288"/>
        <w:jc w:val="both"/>
        <w:textAlignment w:val="baseline"/>
        <w:rPr>
          <w:rFonts w:eastAsia="Times New Roman"/>
          <w:color w:val="000000"/>
          <w:sz w:val="20"/>
          <w:szCs w:val="20"/>
        </w:rPr>
      </w:pPr>
      <w:r w:rsidRPr="00986352">
        <w:rPr>
          <w:rFonts w:eastAsia="Times New Roman"/>
          <w:color w:val="000000"/>
          <w:sz w:val="20"/>
          <w:szCs w:val="20"/>
        </w:rPr>
        <w:t>Please write all references using the Latin alphabet. If the title of the book you are referring to is, e.g., in Russian or Chinese, then please write (in Russian) or (in Chi</w:t>
      </w:r>
      <w:r w:rsidRPr="00986352">
        <w:rPr>
          <w:rFonts w:eastAsia="Times New Roman"/>
          <w:color w:val="000000"/>
          <w:sz w:val="20"/>
          <w:szCs w:val="20"/>
        </w:rPr>
        <w:softHyphen/>
        <w:t>nese) at the end of the transcript or translation of the title. All references cited in the text should be in the list of references and vice versa.</w:t>
      </w:r>
    </w:p>
    <w:p w14:paraId="5C9A85D0" w14:textId="77777777" w:rsidR="002A0196" w:rsidRPr="00986352" w:rsidRDefault="002A0196" w:rsidP="002A0196">
      <w:pPr>
        <w:spacing w:before="1" w:line="238" w:lineRule="exact"/>
        <w:ind w:left="72" w:right="72" w:firstLine="288"/>
        <w:jc w:val="both"/>
        <w:textAlignment w:val="baseline"/>
        <w:rPr>
          <w:rFonts w:eastAsia="Times New Roman"/>
          <w:color w:val="000000"/>
          <w:sz w:val="20"/>
          <w:szCs w:val="20"/>
        </w:rPr>
      </w:pPr>
      <w:r w:rsidRPr="00986352">
        <w:rPr>
          <w:rFonts w:eastAsia="Times New Roman"/>
          <w:color w:val="000000"/>
          <w:sz w:val="20"/>
          <w:szCs w:val="20"/>
        </w:rPr>
        <w:t xml:space="preserve">If more than six authors are listed in one </w:t>
      </w:r>
      <w:proofErr w:type="gramStart"/>
      <w:r w:rsidRPr="00986352">
        <w:rPr>
          <w:rFonts w:eastAsia="Times New Roman"/>
          <w:color w:val="000000"/>
          <w:sz w:val="20"/>
          <w:szCs w:val="20"/>
        </w:rPr>
        <w:t>particular reference</w:t>
      </w:r>
      <w:proofErr w:type="gramEnd"/>
      <w:r w:rsidRPr="00986352">
        <w:rPr>
          <w:rFonts w:eastAsia="Times New Roman"/>
          <w:color w:val="000000"/>
          <w:sz w:val="20"/>
          <w:szCs w:val="20"/>
        </w:rPr>
        <w:t>, this will be shortened and “et al.” will be inserted.</w:t>
      </w:r>
    </w:p>
    <w:p w14:paraId="2F0C708E" w14:textId="77777777" w:rsidR="002A0196" w:rsidRPr="00986352" w:rsidRDefault="002A0196" w:rsidP="002A0196">
      <w:pPr>
        <w:spacing w:line="234" w:lineRule="exact"/>
        <w:ind w:left="72" w:right="72" w:firstLine="288"/>
        <w:jc w:val="both"/>
        <w:textAlignment w:val="baseline"/>
        <w:rPr>
          <w:rFonts w:eastAsia="Times New Roman"/>
          <w:color w:val="000000"/>
          <w:sz w:val="20"/>
          <w:szCs w:val="20"/>
        </w:rPr>
      </w:pPr>
      <w:proofErr w:type="gramStart"/>
      <w:r w:rsidRPr="00986352">
        <w:rPr>
          <w:rFonts w:eastAsia="Times New Roman"/>
          <w:color w:val="000000"/>
          <w:sz w:val="20"/>
          <w:szCs w:val="20"/>
        </w:rPr>
        <w:t>In order to</w:t>
      </w:r>
      <w:proofErr w:type="gramEnd"/>
      <w:r w:rsidRPr="00986352">
        <w:rPr>
          <w:rFonts w:eastAsia="Times New Roman"/>
          <w:color w:val="000000"/>
          <w:sz w:val="20"/>
          <w:szCs w:val="20"/>
        </w:rPr>
        <w:t xml:space="preserve"> permit cross referencing within SpringerLink, and between different publishers and their online databases, Springer standardizes the format of the refer</w:t>
      </w:r>
      <w:r w:rsidRPr="00986352">
        <w:rPr>
          <w:rFonts w:eastAsia="Times New Roman"/>
          <w:color w:val="000000"/>
          <w:sz w:val="20"/>
          <w:szCs w:val="20"/>
        </w:rPr>
        <w:softHyphen/>
        <w:t xml:space="preserve">ences according to the requirements for </w:t>
      </w:r>
      <w:proofErr w:type="spellStart"/>
      <w:r w:rsidRPr="00986352">
        <w:rPr>
          <w:rFonts w:eastAsia="Times New Roman"/>
          <w:color w:val="000000"/>
          <w:sz w:val="20"/>
          <w:szCs w:val="20"/>
        </w:rPr>
        <w:t>CrossRef</w:t>
      </w:r>
      <w:proofErr w:type="spellEnd"/>
      <w:r w:rsidRPr="00986352">
        <w:rPr>
          <w:rFonts w:eastAsia="Times New Roman"/>
          <w:color w:val="000000"/>
          <w:sz w:val="20"/>
          <w:szCs w:val="20"/>
        </w:rPr>
        <w:t xml:space="preserve"> </w:t>
      </w:r>
      <w:hyperlink r:id="rId16">
        <w:r w:rsidRPr="00986352">
          <w:rPr>
            <w:rFonts w:eastAsia="Times New Roman"/>
            <w:color w:val="0000FF"/>
            <w:sz w:val="20"/>
            <w:szCs w:val="20"/>
            <w:u w:val="single"/>
          </w:rPr>
          <w:t>(http://www.cr</w:t>
        </w:r>
        <w:r w:rsidRPr="00986352">
          <w:rPr>
            <w:rFonts w:eastAsia="Times New Roman"/>
            <w:color w:val="0000FF"/>
            <w:sz w:val="20"/>
            <w:szCs w:val="20"/>
            <w:u w:val="single"/>
          </w:rPr>
          <w:t>o</w:t>
        </w:r>
        <w:r w:rsidRPr="00986352">
          <w:rPr>
            <w:rFonts w:eastAsia="Times New Roman"/>
            <w:color w:val="0000FF"/>
            <w:sz w:val="20"/>
            <w:szCs w:val="20"/>
            <w:u w:val="single"/>
          </w:rPr>
          <w:t>ssref.org/)</w:t>
        </w:r>
      </w:hyperlink>
      <w:r w:rsidRPr="00986352">
        <w:rPr>
          <w:rFonts w:eastAsia="Times New Roman"/>
          <w:color w:val="000000"/>
          <w:sz w:val="20"/>
          <w:szCs w:val="20"/>
        </w:rPr>
        <w:t>. The reference section is included in the metadata of the paper on SpringerLink, increasing the visibility of the referenced papers and facilitating research considerably.</w:t>
      </w:r>
    </w:p>
    <w:p w14:paraId="0B46B1F5" w14:textId="03CD46DC" w:rsidR="002A0196" w:rsidRPr="00986352" w:rsidRDefault="002A0196" w:rsidP="002A0196">
      <w:pPr>
        <w:spacing w:line="236" w:lineRule="exact"/>
        <w:ind w:left="72" w:right="72" w:firstLine="288"/>
        <w:jc w:val="both"/>
        <w:textAlignment w:val="baseline"/>
        <w:rPr>
          <w:rFonts w:eastAsia="Times New Roman"/>
          <w:color w:val="000000"/>
          <w:sz w:val="20"/>
          <w:szCs w:val="20"/>
        </w:rPr>
      </w:pPr>
      <w:r w:rsidRPr="00986352">
        <w:rPr>
          <w:rFonts w:eastAsia="Times New Roman"/>
          <w:color w:val="000000"/>
          <w:sz w:val="20"/>
          <w:szCs w:val="20"/>
        </w:rPr>
        <w:t>We strongly encourage you to include DOIs (Digital Object Identifiers) in your references. The DOI is a unique code allotted by the publisher to each online paper or journal article. It provides a stable way of finding published papers and their metadata. The insertion of DOIs increases the overall length of the references section.</w:t>
      </w:r>
    </w:p>
    <w:p w14:paraId="3225CA96" w14:textId="77777777" w:rsidR="002A0196" w:rsidRDefault="002A0196" w:rsidP="002A0196">
      <w:pPr>
        <w:tabs>
          <w:tab w:val="left" w:pos="576"/>
        </w:tabs>
        <w:spacing w:before="387" w:line="273" w:lineRule="exact"/>
        <w:ind w:left="72" w:right="72"/>
        <w:textAlignment w:val="baseline"/>
        <w:rPr>
          <w:rFonts w:eastAsia="Times New Roman"/>
          <w:b/>
          <w:color w:val="000000"/>
          <w:spacing w:val="-1"/>
          <w:sz w:val="24"/>
        </w:rPr>
      </w:pPr>
      <w:r>
        <w:rPr>
          <w:rFonts w:eastAsia="Times New Roman"/>
          <w:b/>
          <w:color w:val="000000"/>
          <w:spacing w:val="-1"/>
          <w:sz w:val="24"/>
        </w:rPr>
        <w:t>4</w:t>
      </w:r>
      <w:r>
        <w:rPr>
          <w:rFonts w:eastAsia="Times New Roman"/>
          <w:b/>
          <w:color w:val="000000"/>
          <w:spacing w:val="-1"/>
          <w:sz w:val="24"/>
        </w:rPr>
        <w:tab/>
        <w:t>Additional Information Required from Authors</w:t>
      </w:r>
    </w:p>
    <w:p w14:paraId="6ED9BA60" w14:textId="77777777" w:rsidR="002A0196" w:rsidRPr="00986352" w:rsidRDefault="002A0196" w:rsidP="002A0196">
      <w:pPr>
        <w:tabs>
          <w:tab w:val="left" w:pos="720"/>
        </w:tabs>
        <w:spacing w:before="277" w:line="225" w:lineRule="exact"/>
        <w:ind w:left="72" w:right="72"/>
        <w:textAlignment w:val="baseline"/>
        <w:rPr>
          <w:rFonts w:eastAsia="Times New Roman"/>
          <w:b/>
          <w:color w:val="000000"/>
          <w:spacing w:val="-1"/>
          <w:sz w:val="20"/>
          <w:szCs w:val="20"/>
        </w:rPr>
      </w:pPr>
      <w:r>
        <w:rPr>
          <w:rFonts w:eastAsia="Times New Roman"/>
          <w:b/>
          <w:color w:val="000000"/>
          <w:spacing w:val="-1"/>
          <w:sz w:val="20"/>
        </w:rPr>
        <w:t>4.1</w:t>
      </w:r>
      <w:r>
        <w:rPr>
          <w:rFonts w:eastAsia="Times New Roman"/>
          <w:b/>
          <w:color w:val="000000"/>
          <w:spacing w:val="-1"/>
          <w:sz w:val="20"/>
        </w:rPr>
        <w:tab/>
      </w:r>
      <w:r w:rsidRPr="00986352">
        <w:rPr>
          <w:rFonts w:eastAsia="Times New Roman"/>
          <w:b/>
          <w:color w:val="000000"/>
          <w:spacing w:val="-1"/>
          <w:sz w:val="20"/>
          <w:szCs w:val="20"/>
        </w:rPr>
        <w:t>License-to-Publish Agreement</w:t>
      </w:r>
    </w:p>
    <w:p w14:paraId="31CFE591" w14:textId="77777777" w:rsidR="002A0196" w:rsidRPr="00986352" w:rsidRDefault="002A0196" w:rsidP="002A0196">
      <w:pPr>
        <w:spacing w:before="225" w:line="238" w:lineRule="exact"/>
        <w:ind w:left="72" w:right="72"/>
        <w:jc w:val="both"/>
        <w:textAlignment w:val="baseline"/>
        <w:rPr>
          <w:rFonts w:eastAsia="Times New Roman"/>
          <w:color w:val="000000"/>
          <w:spacing w:val="1"/>
          <w:sz w:val="20"/>
          <w:szCs w:val="20"/>
        </w:rPr>
      </w:pPr>
      <w:r w:rsidRPr="00986352">
        <w:rPr>
          <w:rFonts w:eastAsia="Times New Roman"/>
          <w:color w:val="000000"/>
          <w:spacing w:val="1"/>
          <w:sz w:val="20"/>
          <w:szCs w:val="20"/>
        </w:rPr>
        <w:t>A semi-prefilled license-to-publish agreement is usually available from the confer</w:t>
      </w:r>
      <w:r w:rsidRPr="00986352">
        <w:rPr>
          <w:rFonts w:eastAsia="Times New Roman"/>
          <w:color w:val="000000"/>
          <w:spacing w:val="1"/>
          <w:sz w:val="20"/>
          <w:szCs w:val="20"/>
        </w:rPr>
        <w:softHyphen/>
        <w:t xml:space="preserve">ence website or from the conference organizer. Please send the signed agreement to your conference publication contact, either as a scanned PDF or by fax or by courier. The corresponding author (one per paper), who must match the corresponding author marked in the header of the paper, must have the full right, power, and authority to sign the agreement on behalf of </w:t>
      </w:r>
      <w:proofErr w:type="gramStart"/>
      <w:r w:rsidRPr="00986352">
        <w:rPr>
          <w:rFonts w:eastAsia="Times New Roman"/>
          <w:color w:val="000000"/>
          <w:spacing w:val="1"/>
          <w:sz w:val="20"/>
          <w:szCs w:val="20"/>
        </w:rPr>
        <w:t>all of</w:t>
      </w:r>
      <w:proofErr w:type="gramEnd"/>
      <w:r w:rsidRPr="00986352">
        <w:rPr>
          <w:rFonts w:eastAsia="Times New Roman"/>
          <w:color w:val="000000"/>
          <w:spacing w:val="1"/>
          <w:sz w:val="20"/>
          <w:szCs w:val="20"/>
        </w:rPr>
        <w:t xml:space="preserve"> the authors of a particular paper, and accepts responsibility for releasing this material on their behalf. Digital signatures are not acceptable. The corresponding author should be available to check the paper before it is published. Please note that once a paper has been delivered to Springer, changes relating to the authorship of the paper cannot be made. Authors’ names cannot be added or deleted, their order cannot be changed, and the corresponding author cannot be altered.</w:t>
      </w:r>
    </w:p>
    <w:p w14:paraId="5E340D89" w14:textId="77777777" w:rsidR="002A0196" w:rsidRPr="00986352" w:rsidRDefault="002A0196" w:rsidP="002A0196">
      <w:pPr>
        <w:spacing w:before="334" w:line="238" w:lineRule="exact"/>
        <w:ind w:left="72" w:right="144"/>
        <w:jc w:val="both"/>
        <w:textAlignment w:val="baseline"/>
        <w:rPr>
          <w:rFonts w:eastAsia="Times New Roman"/>
          <w:color w:val="000000"/>
          <w:sz w:val="20"/>
          <w:szCs w:val="20"/>
        </w:rPr>
      </w:pPr>
      <w:r w:rsidRPr="00986352">
        <w:rPr>
          <w:rFonts w:eastAsia="Times New Roman"/>
          <w:color w:val="000000"/>
          <w:sz w:val="20"/>
          <w:szCs w:val="20"/>
        </w:rPr>
        <w:t xml:space="preserve">Employees of US Government contractors or US Government departments often </w:t>
      </w:r>
      <w:proofErr w:type="gramStart"/>
      <w:r w:rsidRPr="00986352">
        <w:rPr>
          <w:rFonts w:eastAsia="Times New Roman"/>
          <w:color w:val="000000"/>
          <w:sz w:val="20"/>
          <w:szCs w:val="20"/>
        </w:rPr>
        <w:t>have to</w:t>
      </w:r>
      <w:proofErr w:type="gramEnd"/>
      <w:r w:rsidRPr="00986352">
        <w:rPr>
          <w:rFonts w:eastAsia="Times New Roman"/>
          <w:color w:val="000000"/>
          <w:sz w:val="20"/>
          <w:szCs w:val="20"/>
        </w:rPr>
        <w:t xml:space="preserve"> sign an alternative agreement. We urge such authors to contact their own legal departments as soon as their papers have been accepted and to get in touch with us straight away. This also applies for those affected by Crown Copyright. Unresolved copyright issues can delay the publication process considerably.</w:t>
      </w:r>
    </w:p>
    <w:p w14:paraId="0DF82EFE" w14:textId="77777777" w:rsidR="002A0196" w:rsidRPr="00986352" w:rsidRDefault="002A0196" w:rsidP="002A0196">
      <w:pPr>
        <w:tabs>
          <w:tab w:val="decimal" w:pos="216"/>
          <w:tab w:val="left" w:pos="720"/>
        </w:tabs>
        <w:spacing w:before="352" w:line="225" w:lineRule="exact"/>
        <w:ind w:left="72"/>
        <w:textAlignment w:val="baseline"/>
        <w:rPr>
          <w:rFonts w:eastAsia="Times New Roman"/>
          <w:b/>
          <w:color w:val="000000"/>
          <w:spacing w:val="-1"/>
          <w:sz w:val="20"/>
          <w:szCs w:val="20"/>
        </w:rPr>
      </w:pPr>
      <w:r w:rsidRPr="00986352">
        <w:rPr>
          <w:rFonts w:eastAsia="Times New Roman"/>
          <w:b/>
          <w:color w:val="000000"/>
          <w:spacing w:val="-1"/>
          <w:sz w:val="20"/>
          <w:szCs w:val="20"/>
        </w:rPr>
        <w:tab/>
        <w:t>4.2</w:t>
      </w:r>
      <w:r w:rsidRPr="00986352">
        <w:rPr>
          <w:rFonts w:eastAsia="Times New Roman"/>
          <w:b/>
          <w:color w:val="000000"/>
          <w:spacing w:val="-1"/>
          <w:sz w:val="20"/>
          <w:szCs w:val="20"/>
        </w:rPr>
        <w:tab/>
        <w:t>Correct Representation of Author Names</w:t>
      </w:r>
    </w:p>
    <w:p w14:paraId="052F812C" w14:textId="77777777" w:rsidR="002A0196" w:rsidRPr="00986352" w:rsidRDefault="002A0196" w:rsidP="002A0196">
      <w:pPr>
        <w:spacing w:before="144" w:line="238" w:lineRule="exact"/>
        <w:ind w:left="72" w:right="144"/>
        <w:jc w:val="both"/>
        <w:textAlignment w:val="baseline"/>
        <w:rPr>
          <w:rFonts w:eastAsia="Times New Roman"/>
          <w:color w:val="000000"/>
          <w:spacing w:val="2"/>
          <w:sz w:val="20"/>
          <w:szCs w:val="20"/>
        </w:rPr>
      </w:pPr>
      <w:r w:rsidRPr="00986352">
        <w:rPr>
          <w:rFonts w:eastAsia="Times New Roman"/>
          <w:color w:val="000000"/>
          <w:spacing w:val="2"/>
          <w:sz w:val="20"/>
          <w:szCs w:val="20"/>
        </w:rPr>
        <w:t>Authors’ names should be written out in full in the header of the paper. They are shortened by us to “initials surname” in the running heads and take the form “sur</w:t>
      </w:r>
      <w:r w:rsidRPr="00986352">
        <w:rPr>
          <w:rFonts w:eastAsia="Times New Roman"/>
          <w:color w:val="000000"/>
          <w:spacing w:val="2"/>
          <w:sz w:val="20"/>
          <w:szCs w:val="20"/>
        </w:rPr>
        <w:softHyphen/>
        <w:t>name, given name” in the author index. If you or any of your co-authors have more than one family name, it should be made quite clear how your name is to be displayed in the running heads and the author index. All authors should write their given names in front of their surnames at the tops of their papers. If you only have one (main) name, please make sure that this name is written out in full in the running heads, when you check your final PDF. Only the names of real authors who can be held responsible for the contents of the paper may be named as authors of your contribu</w:t>
      </w:r>
      <w:r w:rsidRPr="00986352">
        <w:rPr>
          <w:rFonts w:eastAsia="Times New Roman"/>
          <w:color w:val="000000"/>
          <w:spacing w:val="2"/>
          <w:sz w:val="20"/>
          <w:szCs w:val="20"/>
        </w:rPr>
        <w:softHyphen/>
        <w:t>tion.</w:t>
      </w:r>
    </w:p>
    <w:p w14:paraId="0A7B1F9F" w14:textId="77777777" w:rsidR="002A0196" w:rsidRPr="00986352" w:rsidRDefault="002A0196" w:rsidP="002A0196">
      <w:pPr>
        <w:spacing w:before="1" w:line="238" w:lineRule="exact"/>
        <w:ind w:left="72" w:right="144" w:firstLine="216"/>
        <w:jc w:val="both"/>
        <w:textAlignment w:val="baseline"/>
        <w:rPr>
          <w:rFonts w:eastAsia="Times New Roman"/>
          <w:color w:val="000000"/>
          <w:sz w:val="20"/>
          <w:szCs w:val="20"/>
        </w:rPr>
      </w:pPr>
      <w:r w:rsidRPr="00986352">
        <w:rPr>
          <w:rFonts w:eastAsia="Times New Roman"/>
          <w:color w:val="000000"/>
          <w:sz w:val="20"/>
          <w:szCs w:val="20"/>
        </w:rPr>
        <w:t>Names and affiliations cannot be changed once a paper has been published. Also, if you have more than one paper in the volume, please check that your name has been written consistently throughout.</w:t>
      </w:r>
    </w:p>
    <w:p w14:paraId="3078D7CD" w14:textId="77777777" w:rsidR="002A0196" w:rsidRPr="00986352" w:rsidRDefault="002A0196" w:rsidP="002A0196">
      <w:pPr>
        <w:spacing w:line="237" w:lineRule="exact"/>
        <w:ind w:left="72" w:right="144" w:firstLine="216"/>
        <w:jc w:val="both"/>
        <w:textAlignment w:val="baseline"/>
        <w:rPr>
          <w:rFonts w:eastAsia="Times New Roman"/>
          <w:color w:val="000000"/>
          <w:sz w:val="20"/>
          <w:szCs w:val="20"/>
        </w:rPr>
      </w:pPr>
      <w:r w:rsidRPr="00986352">
        <w:rPr>
          <w:rFonts w:eastAsia="Times New Roman"/>
          <w:color w:val="000000"/>
          <w:sz w:val="20"/>
          <w:szCs w:val="20"/>
        </w:rPr>
        <w:t xml:space="preserve">In the case of an authorship dispute, Springer will not be </w:t>
      </w:r>
      <w:proofErr w:type="gramStart"/>
      <w:r w:rsidRPr="00986352">
        <w:rPr>
          <w:rFonts w:eastAsia="Times New Roman"/>
          <w:color w:val="000000"/>
          <w:sz w:val="20"/>
          <w:szCs w:val="20"/>
        </w:rPr>
        <w:t>in a position</w:t>
      </w:r>
      <w:proofErr w:type="gramEnd"/>
      <w:r w:rsidRPr="00986352">
        <w:rPr>
          <w:rFonts w:eastAsia="Times New Roman"/>
          <w:color w:val="000000"/>
          <w:sz w:val="20"/>
          <w:szCs w:val="20"/>
        </w:rPr>
        <w:t xml:space="preserve"> to investigate or adjudicate. Authors will be asked to resolve the dispute themselves.</w:t>
      </w:r>
    </w:p>
    <w:p w14:paraId="26FBA06D" w14:textId="77777777" w:rsidR="002A0196" w:rsidRPr="00986352" w:rsidRDefault="002A0196" w:rsidP="002A0196">
      <w:pPr>
        <w:tabs>
          <w:tab w:val="decimal" w:pos="216"/>
          <w:tab w:val="left" w:pos="720"/>
        </w:tabs>
        <w:spacing w:before="376" w:line="225" w:lineRule="exact"/>
        <w:ind w:left="72"/>
        <w:textAlignment w:val="baseline"/>
        <w:rPr>
          <w:rFonts w:eastAsia="Times New Roman"/>
          <w:b/>
          <w:color w:val="000000"/>
          <w:spacing w:val="-2"/>
          <w:sz w:val="20"/>
          <w:szCs w:val="20"/>
        </w:rPr>
      </w:pPr>
      <w:r w:rsidRPr="00986352">
        <w:rPr>
          <w:rFonts w:eastAsia="Times New Roman"/>
          <w:b/>
          <w:color w:val="000000"/>
          <w:spacing w:val="-2"/>
          <w:sz w:val="20"/>
          <w:szCs w:val="20"/>
        </w:rPr>
        <w:tab/>
        <w:t>4.3</w:t>
      </w:r>
      <w:r w:rsidRPr="00986352">
        <w:rPr>
          <w:rFonts w:eastAsia="Times New Roman"/>
          <w:b/>
          <w:color w:val="000000"/>
          <w:spacing w:val="-2"/>
          <w:sz w:val="20"/>
          <w:szCs w:val="20"/>
        </w:rPr>
        <w:tab/>
        <w:t>ORCID Identifier</w:t>
      </w:r>
    </w:p>
    <w:p w14:paraId="1E463DFB" w14:textId="23044172" w:rsidR="002A0196" w:rsidRPr="00986352" w:rsidRDefault="002A0196" w:rsidP="002A0196">
      <w:pPr>
        <w:spacing w:before="158" w:line="238" w:lineRule="exact"/>
        <w:ind w:left="72" w:right="144"/>
        <w:jc w:val="both"/>
        <w:textAlignment w:val="baseline"/>
        <w:rPr>
          <w:rFonts w:eastAsia="Times New Roman"/>
          <w:color w:val="000000"/>
          <w:sz w:val="20"/>
          <w:szCs w:val="20"/>
        </w:rPr>
      </w:pPr>
      <w:r w:rsidRPr="00986352">
        <w:rPr>
          <w:rFonts w:eastAsia="Times New Roman"/>
          <w:color w:val="000000"/>
          <w:sz w:val="20"/>
          <w:szCs w:val="20"/>
        </w:rPr>
        <w:t>Springer is the first publisher to implement the</w:t>
      </w:r>
      <w:hyperlink r:id="rId17">
        <w:r w:rsidRPr="00986352">
          <w:rPr>
            <w:rFonts w:eastAsia="Times New Roman"/>
            <w:color w:val="0000FF"/>
            <w:sz w:val="20"/>
            <w:szCs w:val="20"/>
            <w:u w:val="single"/>
          </w:rPr>
          <w:t xml:space="preserve"> </w:t>
        </w:r>
      </w:hyperlink>
      <w:hyperlink r:id="rId18">
        <w:r w:rsidRPr="00986352">
          <w:rPr>
            <w:rFonts w:eastAsia="Times New Roman"/>
            <w:color w:val="0000FF"/>
            <w:sz w:val="20"/>
            <w:szCs w:val="20"/>
            <w:u w:val="single"/>
          </w:rPr>
          <w:t>ORCID ide</w:t>
        </w:r>
        <w:r w:rsidRPr="00986352">
          <w:rPr>
            <w:rFonts w:eastAsia="Times New Roman"/>
            <w:color w:val="0000FF"/>
            <w:sz w:val="20"/>
            <w:szCs w:val="20"/>
            <w:u w:val="single"/>
          </w:rPr>
          <w:t>n</w:t>
        </w:r>
        <w:r w:rsidRPr="00986352">
          <w:rPr>
            <w:rFonts w:eastAsia="Times New Roman"/>
            <w:color w:val="0000FF"/>
            <w:sz w:val="20"/>
            <w:szCs w:val="20"/>
            <w:u w:val="single"/>
          </w:rPr>
          <w:t>tifier</w:t>
        </w:r>
      </w:hyperlink>
      <w:r w:rsidRPr="00986352">
        <w:rPr>
          <w:rFonts w:eastAsia="Times New Roman"/>
          <w:color w:val="000000"/>
          <w:sz w:val="20"/>
          <w:szCs w:val="20"/>
        </w:rPr>
        <w:t xml:space="preserve"> for proceedings, ultimately providing authors with a digital identifier that distinguishes them from every other researcher. ORCID (Open Researcher and Contributor ID) hosts a registry of unique researcher identifiers and a transparent method of linking research activities to these identifiers. This is achieved through embedding ORCID identifiers in key workflows, such as research profile maintenance, manuscript submissions, grant applications and patent applications. Apply for an individual ORCID at </w:t>
      </w:r>
      <w:hyperlink r:id="rId19">
        <w:r w:rsidRPr="00986352">
          <w:rPr>
            <w:rFonts w:eastAsia="Times New Roman"/>
            <w:color w:val="0000FF"/>
            <w:sz w:val="20"/>
            <w:szCs w:val="20"/>
            <w:u w:val="single"/>
          </w:rPr>
          <w:t>www.orcid</w:t>
        </w:r>
        <w:r w:rsidRPr="00986352">
          <w:rPr>
            <w:rFonts w:eastAsia="Times New Roman"/>
            <w:color w:val="0000FF"/>
            <w:sz w:val="20"/>
            <w:szCs w:val="20"/>
            <w:u w:val="single"/>
          </w:rPr>
          <w:t>.</w:t>
        </w:r>
        <w:r w:rsidRPr="00986352">
          <w:rPr>
            <w:rFonts w:eastAsia="Times New Roman"/>
            <w:color w:val="0000FF"/>
            <w:sz w:val="20"/>
            <w:szCs w:val="20"/>
            <w:u w:val="single"/>
          </w:rPr>
          <w:t>org</w:t>
        </w:r>
      </w:hyperlink>
      <w:r w:rsidRPr="00986352">
        <w:rPr>
          <w:rFonts w:eastAsia="Times New Roman"/>
          <w:color w:val="000000"/>
          <w:sz w:val="20"/>
          <w:szCs w:val="20"/>
        </w:rPr>
        <w:t xml:space="preserve"> and include it in the header of your paper. Your ORCID will be replaced by the ORCID icon, which will link from the eBook to the actual ID in the ORCID database. As a result, only the ORCID icon will appear in the printed book.</w:t>
      </w:r>
    </w:p>
    <w:p w14:paraId="07C48B7F" w14:textId="77777777" w:rsidR="002A0196" w:rsidRPr="00986352" w:rsidRDefault="002A0196" w:rsidP="002A0196">
      <w:pPr>
        <w:tabs>
          <w:tab w:val="decimal" w:pos="216"/>
          <w:tab w:val="left" w:pos="720"/>
        </w:tabs>
        <w:spacing w:before="376" w:line="225" w:lineRule="exact"/>
        <w:ind w:left="72"/>
        <w:textAlignment w:val="baseline"/>
        <w:rPr>
          <w:rFonts w:eastAsia="Times New Roman"/>
          <w:b/>
          <w:color w:val="000000"/>
          <w:sz w:val="20"/>
          <w:szCs w:val="20"/>
        </w:rPr>
      </w:pPr>
      <w:r w:rsidRPr="00986352">
        <w:rPr>
          <w:rFonts w:eastAsia="Times New Roman"/>
          <w:b/>
          <w:color w:val="000000"/>
          <w:sz w:val="20"/>
          <w:szCs w:val="20"/>
        </w:rPr>
        <w:tab/>
        <w:t>4.4</w:t>
      </w:r>
      <w:r w:rsidRPr="00986352">
        <w:rPr>
          <w:rFonts w:eastAsia="Times New Roman"/>
          <w:b/>
          <w:color w:val="000000"/>
          <w:sz w:val="20"/>
          <w:szCs w:val="20"/>
        </w:rPr>
        <w:tab/>
        <w:t>Embedded Videos in Proceedings and Electronic Supplementary Material</w:t>
      </w:r>
    </w:p>
    <w:p w14:paraId="1A283B4A" w14:textId="4D213E7F" w:rsidR="002A0196" w:rsidRPr="00986352" w:rsidRDefault="002A0196" w:rsidP="002A0196">
      <w:pPr>
        <w:spacing w:before="159" w:line="238" w:lineRule="exact"/>
        <w:ind w:left="72" w:right="144"/>
        <w:jc w:val="both"/>
        <w:textAlignment w:val="baseline"/>
        <w:rPr>
          <w:rFonts w:eastAsia="Times New Roman"/>
          <w:color w:val="000000"/>
          <w:sz w:val="20"/>
          <w:szCs w:val="20"/>
        </w:rPr>
      </w:pPr>
      <w:r w:rsidRPr="00986352">
        <w:rPr>
          <w:rFonts w:eastAsia="Times New Roman"/>
          <w:color w:val="000000"/>
          <w:sz w:val="20"/>
          <w:szCs w:val="20"/>
        </w:rPr>
        <w:lastRenderedPageBreak/>
        <w:t>Springer now offers authors the option of including embedded videos in their papers. Please refer to</w:t>
      </w:r>
      <w:hyperlink r:id="rId20">
        <w:r w:rsidRPr="00986352">
          <w:rPr>
            <w:rFonts w:eastAsia="Times New Roman"/>
            <w:color w:val="0000FF"/>
            <w:sz w:val="20"/>
            <w:szCs w:val="20"/>
            <w:u w:val="single"/>
          </w:rPr>
          <w:t xml:space="preserve"> </w:t>
        </w:r>
      </w:hyperlink>
      <w:hyperlink r:id="rId21">
        <w:r w:rsidRPr="00986352">
          <w:rPr>
            <w:rFonts w:eastAsia="Times New Roman"/>
            <w:color w:val="0000FF"/>
            <w:sz w:val="20"/>
            <w:szCs w:val="20"/>
            <w:u w:val="single"/>
          </w:rPr>
          <w:t xml:space="preserve">this </w:t>
        </w:r>
        <w:r w:rsidRPr="00986352">
          <w:rPr>
            <w:rFonts w:eastAsia="Times New Roman"/>
            <w:color w:val="0000FF"/>
            <w:sz w:val="20"/>
            <w:szCs w:val="20"/>
            <w:u w:val="single"/>
          </w:rPr>
          <w:t>p</w:t>
        </w:r>
        <w:r w:rsidRPr="00986352">
          <w:rPr>
            <w:rFonts w:eastAsia="Times New Roman"/>
            <w:color w:val="0000FF"/>
            <w:sz w:val="20"/>
            <w:szCs w:val="20"/>
            <w:u w:val="single"/>
          </w:rPr>
          <w:t>age</w:t>
        </w:r>
      </w:hyperlink>
      <w:hyperlink r:id="rId22">
        <w:r w:rsidRPr="00986352">
          <w:rPr>
            <w:rFonts w:eastAsia="Times New Roman"/>
            <w:color w:val="0000FF"/>
            <w:sz w:val="20"/>
            <w:szCs w:val="20"/>
            <w:u w:val="single"/>
          </w:rPr>
          <w:t xml:space="preserve"> </w:t>
        </w:r>
      </w:hyperlink>
      <w:r w:rsidRPr="00986352">
        <w:rPr>
          <w:rFonts w:eastAsia="Times New Roman"/>
          <w:color w:val="000000"/>
          <w:sz w:val="20"/>
          <w:szCs w:val="20"/>
        </w:rPr>
        <w:t>for the technical requirements. See</w:t>
      </w:r>
      <w:r w:rsidR="009027F9">
        <w:rPr>
          <w:rFonts w:eastAsia="Times New Roman"/>
          <w:color w:val="000000"/>
          <w:sz w:val="20"/>
          <w:szCs w:val="20"/>
        </w:rPr>
        <w:t xml:space="preserve"> </w:t>
      </w:r>
      <w:hyperlink r:id="rId23" w:anchor="Sec15" w:history="1">
        <w:r w:rsidR="009027F9" w:rsidRPr="009027F9">
          <w:rPr>
            <w:rStyle w:val="Hyperlink"/>
            <w:rFonts w:eastAsia="Times New Roman"/>
            <w:sz w:val="20"/>
            <w:szCs w:val="20"/>
          </w:rPr>
          <w:t>he</w:t>
        </w:r>
        <w:r w:rsidR="009027F9" w:rsidRPr="009027F9">
          <w:rPr>
            <w:rStyle w:val="Hyperlink"/>
            <w:rFonts w:eastAsia="Times New Roman"/>
            <w:sz w:val="20"/>
            <w:szCs w:val="20"/>
          </w:rPr>
          <w:t>r</w:t>
        </w:r>
        <w:r w:rsidR="009027F9" w:rsidRPr="009027F9">
          <w:rPr>
            <w:rStyle w:val="Hyperlink"/>
            <w:rFonts w:eastAsia="Times New Roman"/>
            <w:sz w:val="20"/>
            <w:szCs w:val="20"/>
          </w:rPr>
          <w:t>e</w:t>
        </w:r>
      </w:hyperlink>
      <w:r w:rsidR="009027F9">
        <w:rPr>
          <w:rFonts w:eastAsia="Times New Roman"/>
          <w:color w:val="000000"/>
          <w:sz w:val="20"/>
          <w:szCs w:val="20"/>
        </w:rPr>
        <w:t xml:space="preserve"> </w:t>
      </w:r>
      <w:r w:rsidRPr="00986352">
        <w:rPr>
          <w:rFonts w:eastAsia="Times New Roman"/>
          <w:color w:val="000000"/>
          <w:sz w:val="20"/>
          <w:szCs w:val="20"/>
        </w:rPr>
        <w:t>for an example of an animated figure.</w:t>
      </w:r>
    </w:p>
    <w:p w14:paraId="17BC78D7" w14:textId="77777777" w:rsidR="009027F9" w:rsidRDefault="002A0196" w:rsidP="009027F9">
      <w:pPr>
        <w:spacing w:line="238" w:lineRule="exact"/>
        <w:ind w:left="72" w:right="144" w:firstLine="216"/>
        <w:jc w:val="both"/>
        <w:textAlignment w:val="baseline"/>
        <w:rPr>
          <w:rFonts w:eastAsia="Times New Roman"/>
          <w:color w:val="000000"/>
          <w:spacing w:val="-1"/>
          <w:sz w:val="20"/>
          <w:szCs w:val="20"/>
        </w:rPr>
      </w:pPr>
      <w:r w:rsidRPr="00986352">
        <w:rPr>
          <w:rFonts w:eastAsia="Times New Roman"/>
          <w:color w:val="000000"/>
          <w:spacing w:val="-1"/>
          <w:sz w:val="20"/>
          <w:szCs w:val="20"/>
        </w:rPr>
        <w:t>Authors must not violate privacy and confidentiality rules and, as always, permis</w:t>
      </w:r>
      <w:r w:rsidRPr="00986352">
        <w:rPr>
          <w:rFonts w:eastAsia="Times New Roman"/>
          <w:color w:val="000000"/>
          <w:spacing w:val="-1"/>
          <w:sz w:val="20"/>
          <w:szCs w:val="20"/>
        </w:rPr>
        <w:softHyphen/>
        <w:t>sion must be sought for use of third-party content. All types of Electronic Supplemen</w:t>
      </w:r>
      <w:r w:rsidRPr="00986352">
        <w:rPr>
          <w:rFonts w:eastAsia="Times New Roman"/>
          <w:color w:val="000000"/>
          <w:spacing w:val="-1"/>
          <w:sz w:val="20"/>
          <w:szCs w:val="20"/>
        </w:rPr>
        <w:softHyphen/>
        <w:t>tary Material (ESM), including videos, should be sent with the authors’ files. If videos are to be embedded, unequivocal instructions as to their positioning must be included. If no indication is given, the video will be stored at the end of the paper.</w:t>
      </w:r>
    </w:p>
    <w:p w14:paraId="3FA12CAC" w14:textId="0DCD4AD5" w:rsidR="002A0196" w:rsidRPr="009027F9" w:rsidRDefault="002A0196" w:rsidP="009027F9">
      <w:pPr>
        <w:spacing w:line="238" w:lineRule="exact"/>
        <w:ind w:left="72" w:right="144" w:firstLine="216"/>
        <w:jc w:val="both"/>
        <w:textAlignment w:val="baseline"/>
        <w:rPr>
          <w:rFonts w:eastAsia="Times New Roman"/>
          <w:color w:val="000000"/>
          <w:spacing w:val="-1"/>
          <w:sz w:val="20"/>
          <w:szCs w:val="20"/>
        </w:rPr>
      </w:pPr>
      <w:r w:rsidRPr="00986352">
        <w:rPr>
          <w:rFonts w:eastAsia="Times New Roman"/>
          <w:color w:val="000000"/>
          <w:sz w:val="20"/>
          <w:szCs w:val="20"/>
        </w:rPr>
        <w:t>Slides that complement a paper may be included as ESM. We do not publish slides as an alternative to full scientific papers.</w:t>
      </w:r>
    </w:p>
    <w:p w14:paraId="253B9A61" w14:textId="77777777" w:rsidR="002A0196" w:rsidRDefault="002A0196" w:rsidP="002A0196">
      <w:pPr>
        <w:tabs>
          <w:tab w:val="left" w:pos="576"/>
        </w:tabs>
        <w:spacing w:before="445" w:line="274" w:lineRule="exact"/>
        <w:ind w:left="72"/>
        <w:textAlignment w:val="baseline"/>
        <w:rPr>
          <w:rFonts w:eastAsia="Times New Roman"/>
          <w:b/>
          <w:color w:val="000000"/>
          <w:sz w:val="24"/>
        </w:rPr>
      </w:pPr>
      <w:r>
        <w:rPr>
          <w:rFonts w:eastAsia="Times New Roman"/>
          <w:b/>
          <w:color w:val="000000"/>
          <w:sz w:val="24"/>
        </w:rPr>
        <w:t>5</w:t>
      </w:r>
      <w:r>
        <w:rPr>
          <w:rFonts w:eastAsia="Times New Roman"/>
          <w:b/>
          <w:color w:val="000000"/>
          <w:sz w:val="24"/>
        </w:rPr>
        <w:tab/>
        <w:t>Typesetting of Your Paper at Springer</w:t>
      </w:r>
    </w:p>
    <w:p w14:paraId="7A9E312F" w14:textId="77777777" w:rsidR="002A0196" w:rsidRPr="00CD634B" w:rsidRDefault="002A0196" w:rsidP="002A0196">
      <w:pPr>
        <w:spacing w:before="314" w:line="235" w:lineRule="exact"/>
        <w:ind w:left="72" w:right="144"/>
        <w:jc w:val="both"/>
        <w:textAlignment w:val="baseline"/>
        <w:rPr>
          <w:rFonts w:eastAsia="Times New Roman"/>
          <w:color w:val="000000"/>
          <w:sz w:val="20"/>
          <w:szCs w:val="20"/>
        </w:rPr>
      </w:pPr>
      <w:r w:rsidRPr="00CD634B">
        <w:rPr>
          <w:rFonts w:eastAsia="Times New Roman"/>
          <w:color w:val="000000"/>
          <w:sz w:val="20"/>
          <w:szCs w:val="20"/>
        </w:rPr>
        <w:t>Please make sure that the paper you submit is final and complete, that any copyright issues have been resolved, that the authors listed at the top of the chapter really are the final authors, and that you have not omitted any references. Following publication, it is not possible to alter or withdraw your paper on SpringerLink.</w:t>
      </w:r>
    </w:p>
    <w:p w14:paraId="21D1CFE3" w14:textId="77777777" w:rsidR="002A0196" w:rsidRPr="00CD634B" w:rsidRDefault="002A0196" w:rsidP="002A0196">
      <w:pPr>
        <w:tabs>
          <w:tab w:val="left" w:pos="648"/>
        </w:tabs>
        <w:spacing w:before="453" w:line="225" w:lineRule="exact"/>
        <w:ind w:left="72"/>
        <w:textAlignment w:val="baseline"/>
        <w:rPr>
          <w:rFonts w:eastAsia="Times New Roman"/>
          <w:b/>
          <w:color w:val="000000"/>
          <w:sz w:val="20"/>
          <w:szCs w:val="20"/>
        </w:rPr>
      </w:pPr>
      <w:r w:rsidRPr="00CD634B">
        <w:rPr>
          <w:rFonts w:eastAsia="Times New Roman"/>
          <w:b/>
          <w:color w:val="000000"/>
          <w:sz w:val="20"/>
          <w:szCs w:val="20"/>
        </w:rPr>
        <w:t>5.1</w:t>
      </w:r>
      <w:r w:rsidRPr="00CD634B">
        <w:rPr>
          <w:rFonts w:eastAsia="Times New Roman"/>
          <w:b/>
          <w:color w:val="000000"/>
          <w:sz w:val="20"/>
          <w:szCs w:val="20"/>
        </w:rPr>
        <w:tab/>
        <w:t>What Will Be Done with Your Paper</w:t>
      </w:r>
    </w:p>
    <w:p w14:paraId="0920FC07" w14:textId="52A8AB58" w:rsidR="002A0196" w:rsidRPr="00CD634B" w:rsidRDefault="002A0196" w:rsidP="002A0196">
      <w:pPr>
        <w:spacing w:before="222" w:line="235" w:lineRule="exact"/>
        <w:ind w:left="72" w:right="144"/>
        <w:jc w:val="both"/>
        <w:textAlignment w:val="baseline"/>
        <w:rPr>
          <w:rFonts w:eastAsia="Times New Roman"/>
          <w:color w:val="000000"/>
          <w:spacing w:val="-1"/>
          <w:sz w:val="20"/>
          <w:szCs w:val="20"/>
        </w:rPr>
      </w:pPr>
      <w:r w:rsidRPr="00CD634B">
        <w:rPr>
          <w:rFonts w:eastAsia="Times New Roman"/>
          <w:color w:val="000000"/>
          <w:spacing w:val="-1"/>
          <w:sz w:val="20"/>
          <w:szCs w:val="20"/>
        </w:rPr>
        <w:t>If the</w:t>
      </w:r>
      <w:hyperlink r:id="rId24"/>
      <w:r w:rsidR="008F0A3A">
        <w:rPr>
          <w:rFonts w:eastAsia="Times New Roman"/>
          <w:color w:val="0000FF"/>
          <w:spacing w:val="-1"/>
          <w:sz w:val="20"/>
          <w:szCs w:val="20"/>
          <w:u w:val="single"/>
        </w:rPr>
        <w:t xml:space="preserve"> </w:t>
      </w:r>
      <w:hyperlink r:id="rId25">
        <w:r w:rsidRPr="00CD634B">
          <w:rPr>
            <w:rFonts w:eastAsia="Times New Roman"/>
            <w:color w:val="0000FF"/>
            <w:spacing w:val="-1"/>
            <w:sz w:val="20"/>
            <w:szCs w:val="20"/>
            <w:u w:val="single"/>
          </w:rPr>
          <w:t>templates and instructi</w:t>
        </w:r>
        <w:r w:rsidRPr="00CD634B">
          <w:rPr>
            <w:rFonts w:eastAsia="Times New Roman"/>
            <w:color w:val="0000FF"/>
            <w:spacing w:val="-1"/>
            <w:sz w:val="20"/>
            <w:szCs w:val="20"/>
            <w:u w:val="single"/>
          </w:rPr>
          <w:t>o</w:t>
        </w:r>
        <w:r w:rsidRPr="00CD634B">
          <w:rPr>
            <w:rFonts w:eastAsia="Times New Roman"/>
            <w:color w:val="0000FF"/>
            <w:spacing w:val="-1"/>
            <w:sz w:val="20"/>
            <w:szCs w:val="20"/>
            <w:u w:val="single"/>
          </w:rPr>
          <w:t>ns</w:t>
        </w:r>
      </w:hyperlink>
      <w:hyperlink r:id="rId26">
        <w:r w:rsidRPr="00CD634B">
          <w:rPr>
            <w:rFonts w:eastAsia="Times New Roman"/>
            <w:color w:val="0000FF"/>
            <w:spacing w:val="-1"/>
            <w:sz w:val="20"/>
            <w:szCs w:val="20"/>
            <w:u w:val="single"/>
          </w:rPr>
          <w:t xml:space="preserve"> </w:t>
        </w:r>
      </w:hyperlink>
      <w:r w:rsidRPr="00CD634B">
        <w:rPr>
          <w:rFonts w:eastAsia="Times New Roman"/>
          <w:color w:val="000000"/>
          <w:spacing w:val="-1"/>
          <w:sz w:val="20"/>
          <w:szCs w:val="20"/>
        </w:rPr>
        <w:t>have been followed closely, then only very minor alter</w:t>
      </w:r>
      <w:r w:rsidRPr="00CD634B">
        <w:rPr>
          <w:rFonts w:eastAsia="Times New Roman"/>
          <w:color w:val="000000"/>
          <w:spacing w:val="-1"/>
          <w:sz w:val="20"/>
          <w:szCs w:val="20"/>
        </w:rPr>
        <w:softHyphen/>
        <w:t>ations will be made to your paper. The format of the paper will be checked by our type</w:t>
      </w:r>
      <w:r w:rsidRPr="00CD634B">
        <w:rPr>
          <w:rFonts w:eastAsia="Times New Roman"/>
          <w:color w:val="000000"/>
          <w:spacing w:val="-1"/>
          <w:sz w:val="20"/>
          <w:szCs w:val="20"/>
        </w:rPr>
        <w:softHyphen/>
        <w:t xml:space="preserve">setters, and if, for example, vertical spacing has been inserted or removed, then this will be remedied. In addition, running-heads, final page numbers, and a copyright line are inserted, and the capitalization of the headings is checked and corrected if need be. References not adhering to the style required for </w:t>
      </w:r>
      <w:proofErr w:type="spellStart"/>
      <w:r w:rsidRPr="00CD634B">
        <w:rPr>
          <w:rFonts w:eastAsia="Times New Roman"/>
          <w:color w:val="000000"/>
          <w:spacing w:val="-1"/>
          <w:sz w:val="20"/>
          <w:szCs w:val="20"/>
        </w:rPr>
        <w:t>CrossRef</w:t>
      </w:r>
      <w:proofErr w:type="spellEnd"/>
      <w:r w:rsidRPr="00CD634B">
        <w:rPr>
          <w:rFonts w:eastAsia="Times New Roman"/>
          <w:color w:val="000000"/>
          <w:spacing w:val="-1"/>
          <w:sz w:val="20"/>
          <w:szCs w:val="20"/>
        </w:rPr>
        <w:t xml:space="preserve"> </w:t>
      </w:r>
      <w:hyperlink r:id="rId27">
        <w:r w:rsidRPr="00CD634B">
          <w:rPr>
            <w:rFonts w:eastAsia="Times New Roman"/>
            <w:color w:val="0000FF"/>
            <w:spacing w:val="-1"/>
            <w:sz w:val="20"/>
            <w:szCs w:val="20"/>
            <w:u w:val="single"/>
          </w:rPr>
          <w:t>(http://www.cros</w:t>
        </w:r>
        <w:r w:rsidRPr="00CD634B">
          <w:rPr>
            <w:rFonts w:eastAsia="Times New Roman"/>
            <w:color w:val="0000FF"/>
            <w:spacing w:val="-1"/>
            <w:sz w:val="20"/>
            <w:szCs w:val="20"/>
            <w:u w:val="single"/>
          </w:rPr>
          <w:t>s</w:t>
        </w:r>
        <w:r w:rsidRPr="00CD634B">
          <w:rPr>
            <w:rFonts w:eastAsia="Times New Roman"/>
            <w:color w:val="0000FF"/>
            <w:spacing w:val="-1"/>
            <w:sz w:val="20"/>
            <w:szCs w:val="20"/>
            <w:u w:val="single"/>
          </w:rPr>
          <w:t>ref.org/)</w:t>
        </w:r>
      </w:hyperlink>
      <w:r w:rsidRPr="00CD634B">
        <w:rPr>
          <w:rFonts w:eastAsia="Times New Roman"/>
          <w:color w:val="000000"/>
          <w:spacing w:val="-1"/>
          <w:sz w:val="20"/>
          <w:szCs w:val="20"/>
        </w:rPr>
        <w:t xml:space="preserve"> are reformatted and, if available, DOIs (Digital Object Identifiers) are added. (We would encourage you to include DOIs in your references.) Light technical copyediting may also be performed.</w:t>
      </w:r>
    </w:p>
    <w:p w14:paraId="517153BC" w14:textId="77777777" w:rsidR="002A0196" w:rsidRPr="00CD634B" w:rsidRDefault="002A0196" w:rsidP="002A0196">
      <w:pPr>
        <w:tabs>
          <w:tab w:val="left" w:pos="648"/>
        </w:tabs>
        <w:spacing w:before="452" w:line="225" w:lineRule="exact"/>
        <w:ind w:left="72"/>
        <w:textAlignment w:val="baseline"/>
        <w:rPr>
          <w:rFonts w:eastAsia="Times New Roman"/>
          <w:b/>
          <w:color w:val="000000"/>
          <w:sz w:val="20"/>
          <w:szCs w:val="20"/>
        </w:rPr>
      </w:pPr>
      <w:r w:rsidRPr="00CD634B">
        <w:rPr>
          <w:rFonts w:eastAsia="Times New Roman"/>
          <w:b/>
          <w:color w:val="000000"/>
          <w:sz w:val="20"/>
          <w:szCs w:val="20"/>
        </w:rPr>
        <w:t>5.2</w:t>
      </w:r>
      <w:r w:rsidRPr="00CD634B">
        <w:rPr>
          <w:rFonts w:eastAsia="Times New Roman"/>
          <w:b/>
          <w:color w:val="000000"/>
          <w:sz w:val="20"/>
          <w:szCs w:val="20"/>
        </w:rPr>
        <w:tab/>
        <w:t>Proof Reading Stage</w:t>
      </w:r>
    </w:p>
    <w:p w14:paraId="79D78C48" w14:textId="77777777" w:rsidR="002A0196" w:rsidRPr="00CD634B" w:rsidRDefault="002A0196" w:rsidP="002A0196">
      <w:pPr>
        <w:spacing w:before="327" w:line="233" w:lineRule="exact"/>
        <w:ind w:left="72" w:right="72"/>
        <w:jc w:val="both"/>
        <w:textAlignment w:val="baseline"/>
        <w:rPr>
          <w:rFonts w:eastAsia="Times New Roman"/>
          <w:color w:val="000000"/>
          <w:sz w:val="20"/>
          <w:szCs w:val="20"/>
        </w:rPr>
      </w:pPr>
      <w:r w:rsidRPr="00CD634B">
        <w:rPr>
          <w:rFonts w:eastAsia="Times New Roman"/>
          <w:color w:val="000000"/>
          <w:sz w:val="20"/>
          <w:szCs w:val="20"/>
        </w:rPr>
        <w:t>Once the files have been worked upon, our typesetters send a copy of the final PDF of each paper to its corresponding author. The corresponding author is asked to check through the final PDF to make sure that no errors have crept in during the transfer or preparation of the files. Only errors introduced during the preparation of the files will be corrected. Particular attention should be paid to the references section. Please make sure that there are no mistakes or omissions in the header (title, authors, affiliations) or in the acknowledgment section.</w:t>
      </w:r>
    </w:p>
    <w:p w14:paraId="5D2DA143" w14:textId="77777777" w:rsidR="002A0196" w:rsidRPr="00CD634B" w:rsidRDefault="002A0196" w:rsidP="002A0196">
      <w:pPr>
        <w:spacing w:line="232" w:lineRule="exact"/>
        <w:ind w:left="72" w:right="72" w:firstLine="216"/>
        <w:jc w:val="both"/>
        <w:textAlignment w:val="baseline"/>
        <w:rPr>
          <w:rFonts w:eastAsia="Times New Roman"/>
          <w:color w:val="000000"/>
          <w:sz w:val="20"/>
          <w:szCs w:val="20"/>
        </w:rPr>
      </w:pPr>
      <w:r w:rsidRPr="00CD634B">
        <w:rPr>
          <w:rFonts w:eastAsia="Times New Roman"/>
          <w:color w:val="000000"/>
          <w:sz w:val="20"/>
          <w:szCs w:val="20"/>
        </w:rPr>
        <w:t>If the typesetter does not receive a reply from a particular corresponding author, within the timeframe given (usually 72 hours), then it is presumed that the author has found no errors in the paper. The tight publication schedule of our proceedings does not allow us to send reminders or search for alternative e-mail addresses.</w:t>
      </w:r>
    </w:p>
    <w:p w14:paraId="5270D66A" w14:textId="6E069EC8" w:rsidR="002A0196" w:rsidRPr="00CD634B" w:rsidRDefault="002A0196" w:rsidP="002A0196">
      <w:pPr>
        <w:spacing w:line="232" w:lineRule="exact"/>
        <w:ind w:left="72" w:right="72" w:firstLine="216"/>
        <w:jc w:val="both"/>
        <w:textAlignment w:val="baseline"/>
        <w:rPr>
          <w:rFonts w:eastAsia="Times New Roman"/>
          <w:color w:val="000000"/>
          <w:sz w:val="20"/>
          <w:szCs w:val="20"/>
        </w:rPr>
      </w:pPr>
      <w:r w:rsidRPr="00CD634B">
        <w:rPr>
          <w:rFonts w:eastAsia="Times New Roman"/>
          <w:color w:val="000000"/>
          <w:sz w:val="20"/>
          <w:szCs w:val="20"/>
        </w:rPr>
        <w:t>The purpose of the proof is to check for typesetting or conversion errors and the completeness and accuracy of the text, tables, and figures. Substantial changes in content, e.g., new results, corrected values, title and authorship, are not possible and cannot be processed.</w:t>
      </w:r>
    </w:p>
    <w:p w14:paraId="4DDE7780" w14:textId="77777777" w:rsidR="002A0196" w:rsidRPr="00CD634B" w:rsidRDefault="002A0196" w:rsidP="002A0196">
      <w:pPr>
        <w:spacing w:line="233" w:lineRule="exact"/>
        <w:ind w:left="72" w:right="72" w:firstLine="216"/>
        <w:jc w:val="both"/>
        <w:textAlignment w:val="baseline"/>
        <w:rPr>
          <w:rFonts w:eastAsia="Times New Roman"/>
          <w:color w:val="000000"/>
          <w:sz w:val="20"/>
          <w:szCs w:val="20"/>
        </w:rPr>
      </w:pPr>
      <w:r w:rsidRPr="00CD634B">
        <w:rPr>
          <w:rFonts w:eastAsia="Times New Roman"/>
          <w:color w:val="000000"/>
          <w:sz w:val="20"/>
          <w:szCs w:val="20"/>
        </w:rPr>
        <w:t>The proofs of the cover, inside-cover pages, front-matter pages and author index are sent to the volume editors.</w:t>
      </w:r>
    </w:p>
    <w:p w14:paraId="6A9B3EEA" w14:textId="77777777" w:rsidR="002A0196" w:rsidRDefault="002A0196" w:rsidP="002A0196">
      <w:pPr>
        <w:tabs>
          <w:tab w:val="left" w:pos="576"/>
        </w:tabs>
        <w:spacing w:before="449" w:line="273" w:lineRule="exact"/>
        <w:ind w:left="72" w:right="72"/>
        <w:textAlignment w:val="baseline"/>
        <w:rPr>
          <w:rFonts w:eastAsia="Times New Roman"/>
          <w:b/>
          <w:color w:val="000000"/>
          <w:spacing w:val="-1"/>
          <w:sz w:val="24"/>
        </w:rPr>
      </w:pPr>
      <w:r>
        <w:rPr>
          <w:rFonts w:eastAsia="Times New Roman"/>
          <w:b/>
          <w:color w:val="000000"/>
          <w:spacing w:val="-1"/>
          <w:sz w:val="24"/>
        </w:rPr>
        <w:t>6</w:t>
      </w:r>
      <w:r>
        <w:rPr>
          <w:rFonts w:eastAsia="Times New Roman"/>
          <w:b/>
          <w:color w:val="000000"/>
          <w:spacing w:val="-1"/>
          <w:sz w:val="24"/>
        </w:rPr>
        <w:tab/>
        <w:t>Online Publication in SpringerLink</w:t>
      </w:r>
    </w:p>
    <w:p w14:paraId="60C999E8" w14:textId="77777777" w:rsidR="002A0196" w:rsidRDefault="002A0196" w:rsidP="002A0196">
      <w:pPr>
        <w:spacing w:before="313" w:line="233" w:lineRule="exact"/>
        <w:ind w:left="72" w:right="72"/>
        <w:jc w:val="both"/>
        <w:textAlignment w:val="baseline"/>
        <w:rPr>
          <w:rFonts w:eastAsia="Times New Roman"/>
          <w:color w:val="000000"/>
          <w:sz w:val="20"/>
        </w:rPr>
      </w:pPr>
      <w:r>
        <w:rPr>
          <w:rFonts w:eastAsia="Times New Roman"/>
          <w:color w:val="000000"/>
          <w:sz w:val="20"/>
        </w:rPr>
        <w:t xml:space="preserve">All Springer proceedings papers are published in our digital library, SpringerLink. Subscribers to Springer’s eBook packages or to the electronic book series </w:t>
      </w:r>
      <w:proofErr w:type="gramStart"/>
      <w:r>
        <w:rPr>
          <w:rFonts w:eastAsia="Times New Roman"/>
          <w:color w:val="000000"/>
          <w:sz w:val="20"/>
        </w:rPr>
        <w:t>are able to</w:t>
      </w:r>
      <w:proofErr w:type="gramEnd"/>
      <w:r>
        <w:rPr>
          <w:rFonts w:eastAsia="Times New Roman"/>
          <w:color w:val="000000"/>
          <w:sz w:val="20"/>
        </w:rPr>
        <w:t xml:space="preserve"> access the full-text PDFs of our online publications and the </w:t>
      </w:r>
      <w:proofErr w:type="spellStart"/>
      <w:r>
        <w:rPr>
          <w:rFonts w:eastAsia="Times New Roman"/>
          <w:color w:val="000000"/>
          <w:sz w:val="20"/>
        </w:rPr>
        <w:t>ePub</w:t>
      </w:r>
      <w:proofErr w:type="spellEnd"/>
      <w:r>
        <w:rPr>
          <w:rFonts w:eastAsia="Times New Roman"/>
          <w:color w:val="000000"/>
          <w:sz w:val="20"/>
        </w:rPr>
        <w:t xml:space="preserve"> full-text XML ver</w:t>
      </w:r>
      <w:r>
        <w:rPr>
          <w:rFonts w:eastAsia="Times New Roman"/>
          <w:color w:val="000000"/>
          <w:sz w:val="20"/>
        </w:rPr>
        <w:softHyphen/>
        <w:t>sions. Front and back matter, as well as abstracts and references, are freely available for all users. The online version of your paper will be available before the conference, unless the proceedings are to be published following the event. Please inform your conference contact if we need to delay the online date because a patent application is underway.</w:t>
      </w:r>
    </w:p>
    <w:p w14:paraId="31223FA2" w14:textId="77777777" w:rsidR="002A0196" w:rsidRDefault="002A0196" w:rsidP="002A0196">
      <w:pPr>
        <w:tabs>
          <w:tab w:val="left" w:pos="720"/>
        </w:tabs>
        <w:spacing w:before="392" w:line="273" w:lineRule="exact"/>
        <w:ind w:left="72" w:right="72"/>
        <w:textAlignment w:val="baseline"/>
        <w:rPr>
          <w:rFonts w:eastAsia="Times New Roman"/>
          <w:b/>
          <w:color w:val="000000"/>
          <w:spacing w:val="-1"/>
          <w:sz w:val="24"/>
        </w:rPr>
      </w:pPr>
      <w:r>
        <w:rPr>
          <w:rFonts w:eastAsia="Times New Roman"/>
          <w:b/>
          <w:color w:val="000000"/>
          <w:spacing w:val="-1"/>
          <w:sz w:val="24"/>
        </w:rPr>
        <w:lastRenderedPageBreak/>
        <w:t>7</w:t>
      </w:r>
      <w:r>
        <w:rPr>
          <w:rFonts w:eastAsia="Times New Roman"/>
          <w:b/>
          <w:color w:val="000000"/>
          <w:spacing w:val="-1"/>
          <w:sz w:val="24"/>
        </w:rPr>
        <w:tab/>
        <w:t>Access to Your Paper on SpringerLink</w:t>
      </w:r>
    </w:p>
    <w:p w14:paraId="09F00857" w14:textId="77777777" w:rsidR="002A0196" w:rsidRDefault="002A0196" w:rsidP="002A0196">
      <w:pPr>
        <w:spacing w:before="236" w:line="233" w:lineRule="exact"/>
        <w:ind w:left="72" w:right="72"/>
        <w:jc w:val="both"/>
        <w:textAlignment w:val="baseline"/>
        <w:rPr>
          <w:rFonts w:eastAsia="Times New Roman"/>
          <w:color w:val="000000"/>
          <w:sz w:val="20"/>
        </w:rPr>
      </w:pPr>
      <w:r>
        <w:rPr>
          <w:rFonts w:eastAsia="Times New Roman"/>
          <w:color w:val="000000"/>
          <w:sz w:val="20"/>
        </w:rPr>
        <w:t>Roughly one month after publication, all authors who have included their email ad</w:t>
      </w:r>
      <w:r>
        <w:rPr>
          <w:rFonts w:eastAsia="Times New Roman"/>
          <w:color w:val="000000"/>
          <w:sz w:val="20"/>
        </w:rPr>
        <w:softHyphen/>
        <w:t>dresses in the headers of their papers will receive an email containing a coded person</w:t>
      </w:r>
      <w:r>
        <w:rPr>
          <w:rFonts w:eastAsia="Times New Roman"/>
          <w:color w:val="000000"/>
          <w:sz w:val="20"/>
        </w:rPr>
        <w:softHyphen/>
        <w:t>al access link, which will enable them to download the PDF of their paper directly from SpringerLink.</w:t>
      </w:r>
    </w:p>
    <w:p w14:paraId="587CA6F4" w14:textId="77777777" w:rsidR="002A0196" w:rsidRDefault="002A0196" w:rsidP="002A0196">
      <w:pPr>
        <w:tabs>
          <w:tab w:val="left" w:pos="720"/>
        </w:tabs>
        <w:spacing w:before="387" w:line="273" w:lineRule="exact"/>
        <w:ind w:left="72" w:right="72"/>
        <w:textAlignment w:val="baseline"/>
        <w:rPr>
          <w:rFonts w:eastAsia="Times New Roman"/>
          <w:b/>
          <w:color w:val="000000"/>
          <w:spacing w:val="-1"/>
          <w:sz w:val="24"/>
        </w:rPr>
      </w:pPr>
      <w:r>
        <w:rPr>
          <w:rFonts w:eastAsia="Times New Roman"/>
          <w:b/>
          <w:color w:val="000000"/>
          <w:spacing w:val="-1"/>
          <w:sz w:val="24"/>
        </w:rPr>
        <w:t>8</w:t>
      </w:r>
      <w:r>
        <w:rPr>
          <w:rFonts w:eastAsia="Times New Roman"/>
          <w:b/>
          <w:color w:val="000000"/>
          <w:spacing w:val="-1"/>
          <w:sz w:val="24"/>
        </w:rPr>
        <w:tab/>
        <w:t>Open Access and Open Choice</w:t>
      </w:r>
    </w:p>
    <w:p w14:paraId="18C2A72A" w14:textId="77777777" w:rsidR="002A0196" w:rsidRPr="00CD634B" w:rsidRDefault="002A0196" w:rsidP="002A0196">
      <w:pPr>
        <w:spacing w:before="326" w:line="231" w:lineRule="exact"/>
        <w:ind w:left="72" w:right="72"/>
        <w:jc w:val="both"/>
        <w:textAlignment w:val="baseline"/>
        <w:rPr>
          <w:rFonts w:eastAsia="Times New Roman"/>
          <w:color w:val="000000"/>
          <w:sz w:val="20"/>
          <w:szCs w:val="20"/>
        </w:rPr>
      </w:pPr>
      <w:r w:rsidRPr="00CD634B">
        <w:rPr>
          <w:rFonts w:eastAsia="Times New Roman"/>
          <w:color w:val="000000"/>
          <w:sz w:val="20"/>
          <w:szCs w:val="20"/>
        </w:rPr>
        <w:t>At Springer, we offer the option of open access publishing for entire proceedings volumes or for individual proceedings papers. The latter is referred to as “open choice”. If you are interested in open choice, kindly inform your conference contact well in advance of publication. The conference contact will liaise with Springer and provide you with details of pricing and conditions. You will need to agree to the pay</w:t>
      </w:r>
      <w:r w:rsidRPr="00CD634B">
        <w:rPr>
          <w:rFonts w:eastAsia="Times New Roman"/>
          <w:color w:val="000000"/>
          <w:sz w:val="20"/>
          <w:szCs w:val="20"/>
        </w:rPr>
        <w:softHyphen/>
        <w:t>ment</w:t>
      </w:r>
      <w:hyperlink r:id="rId28">
        <w:r w:rsidRPr="00CD634B">
          <w:rPr>
            <w:rFonts w:eastAsia="Times New Roman"/>
            <w:color w:val="0000FF"/>
            <w:sz w:val="20"/>
            <w:szCs w:val="20"/>
            <w:u w:val="single"/>
          </w:rPr>
          <w:t xml:space="preserve"> </w:t>
        </w:r>
      </w:hyperlink>
      <w:hyperlink r:id="rId29">
        <w:r w:rsidRPr="00CD634B">
          <w:rPr>
            <w:rFonts w:eastAsia="Times New Roman"/>
            <w:color w:val="0000FF"/>
            <w:sz w:val="20"/>
            <w:szCs w:val="20"/>
            <w:u w:val="single"/>
          </w:rPr>
          <w:t>terms and conditions</w:t>
        </w:r>
      </w:hyperlink>
      <w:hyperlink r:id="rId30">
        <w:r w:rsidRPr="00CD634B">
          <w:rPr>
            <w:rFonts w:eastAsia="Times New Roman"/>
            <w:color w:val="0000FF"/>
            <w:sz w:val="20"/>
            <w:szCs w:val="20"/>
            <w:u w:val="single"/>
          </w:rPr>
          <w:t xml:space="preserve"> </w:t>
        </w:r>
      </w:hyperlink>
      <w:r w:rsidRPr="00CD634B">
        <w:rPr>
          <w:rFonts w:eastAsia="Times New Roman"/>
          <w:color w:val="000000"/>
          <w:sz w:val="20"/>
          <w:szCs w:val="20"/>
        </w:rPr>
        <w:t>and provide your invoicing address. Rather than signing the standard license-to-publish agreement, a CC-BY License-to-Publish agreement should be signed.</w:t>
      </w:r>
    </w:p>
    <w:p w14:paraId="7E93C7ED" w14:textId="77777777" w:rsidR="002A0196" w:rsidRDefault="002A0196" w:rsidP="002A0196">
      <w:pPr>
        <w:tabs>
          <w:tab w:val="left" w:pos="576"/>
        </w:tabs>
        <w:spacing w:before="368" w:line="273" w:lineRule="exact"/>
        <w:ind w:left="72" w:right="72"/>
        <w:textAlignment w:val="baseline"/>
        <w:rPr>
          <w:rFonts w:eastAsia="Times New Roman"/>
          <w:b/>
          <w:color w:val="000000"/>
          <w:sz w:val="24"/>
        </w:rPr>
      </w:pPr>
      <w:r>
        <w:rPr>
          <w:rFonts w:eastAsia="Times New Roman"/>
          <w:b/>
          <w:color w:val="000000"/>
          <w:sz w:val="24"/>
        </w:rPr>
        <w:t>9</w:t>
      </w:r>
      <w:r>
        <w:rPr>
          <w:rFonts w:eastAsia="Times New Roman"/>
          <w:b/>
          <w:color w:val="000000"/>
          <w:sz w:val="24"/>
        </w:rPr>
        <w:tab/>
        <w:t>Checklist of Items to Be Sent to Your Conference Contact</w:t>
      </w:r>
    </w:p>
    <w:p w14:paraId="0669CEDB" w14:textId="77777777" w:rsidR="002A0196" w:rsidRPr="00CD634B" w:rsidRDefault="002A0196" w:rsidP="002A0196">
      <w:pPr>
        <w:numPr>
          <w:ilvl w:val="0"/>
          <w:numId w:val="2"/>
        </w:numPr>
        <w:tabs>
          <w:tab w:val="left" w:pos="792"/>
        </w:tabs>
        <w:spacing w:before="244" w:line="240" w:lineRule="exact"/>
        <w:ind w:left="792" w:right="72" w:hanging="216"/>
        <w:textAlignment w:val="baseline"/>
        <w:rPr>
          <w:rFonts w:eastAsia="Times New Roman"/>
          <w:color w:val="000000"/>
          <w:sz w:val="20"/>
          <w:szCs w:val="20"/>
        </w:rPr>
      </w:pPr>
      <w:r w:rsidRPr="00CD634B">
        <w:rPr>
          <w:rFonts w:eastAsia="Times New Roman"/>
          <w:color w:val="000000"/>
          <w:sz w:val="20"/>
          <w:szCs w:val="20"/>
        </w:rPr>
        <w:t xml:space="preserve">The </w:t>
      </w:r>
      <w:r w:rsidRPr="00CD634B">
        <w:rPr>
          <w:rFonts w:eastAsia="Times New Roman"/>
          <w:color w:val="000000"/>
          <w:sz w:val="20"/>
          <w:szCs w:val="20"/>
          <w:u w:val="single"/>
        </w:rPr>
        <w:t>final</w:t>
      </w:r>
      <w:r w:rsidRPr="00CD634B">
        <w:rPr>
          <w:rFonts w:eastAsia="Times New Roman"/>
          <w:color w:val="000000"/>
          <w:sz w:val="20"/>
          <w:szCs w:val="20"/>
        </w:rPr>
        <w:t xml:space="preserve"> source files, incl. bib files, images, etc. (no older source files)</w:t>
      </w:r>
    </w:p>
    <w:p w14:paraId="24314F7F" w14:textId="77777777" w:rsidR="002A0196" w:rsidRPr="00CD634B" w:rsidRDefault="002A0196" w:rsidP="002A0196">
      <w:pPr>
        <w:numPr>
          <w:ilvl w:val="0"/>
          <w:numId w:val="2"/>
        </w:numPr>
        <w:tabs>
          <w:tab w:val="left" w:pos="792"/>
        </w:tabs>
        <w:spacing w:before="3" w:line="240" w:lineRule="exact"/>
        <w:ind w:left="792" w:right="72" w:hanging="216"/>
        <w:textAlignment w:val="baseline"/>
        <w:rPr>
          <w:rFonts w:eastAsia="Times New Roman"/>
          <w:color w:val="000000"/>
          <w:sz w:val="20"/>
          <w:szCs w:val="20"/>
        </w:rPr>
      </w:pPr>
      <w:r w:rsidRPr="00CD634B">
        <w:rPr>
          <w:rFonts w:eastAsia="Times New Roman"/>
          <w:color w:val="000000"/>
          <w:sz w:val="20"/>
          <w:szCs w:val="20"/>
        </w:rPr>
        <w:t>A final PDF file corresponding exactly to the final source files.</w:t>
      </w:r>
    </w:p>
    <w:p w14:paraId="12C38DDC" w14:textId="77777777" w:rsidR="002A0196" w:rsidRPr="00CD634B" w:rsidRDefault="002A0196" w:rsidP="002A0196">
      <w:pPr>
        <w:numPr>
          <w:ilvl w:val="0"/>
          <w:numId w:val="2"/>
        </w:numPr>
        <w:tabs>
          <w:tab w:val="left" w:pos="792"/>
        </w:tabs>
        <w:spacing w:before="4" w:line="240" w:lineRule="exact"/>
        <w:ind w:left="792" w:right="72" w:hanging="216"/>
        <w:jc w:val="both"/>
        <w:textAlignment w:val="baseline"/>
        <w:rPr>
          <w:rFonts w:eastAsia="Times New Roman"/>
          <w:color w:val="000000"/>
          <w:sz w:val="20"/>
          <w:szCs w:val="20"/>
        </w:rPr>
      </w:pPr>
      <w:r w:rsidRPr="00CD634B">
        <w:rPr>
          <w:rFonts w:eastAsia="Times New Roman"/>
          <w:color w:val="000000"/>
          <w:sz w:val="20"/>
          <w:szCs w:val="20"/>
        </w:rPr>
        <w:t xml:space="preserve">A license-to-publish agreement, signed by hand by the corresponding author on behalf of </w:t>
      </w:r>
      <w:proofErr w:type="gramStart"/>
      <w:r w:rsidRPr="00CD634B">
        <w:rPr>
          <w:rFonts w:eastAsia="Times New Roman"/>
          <w:color w:val="000000"/>
          <w:sz w:val="20"/>
          <w:szCs w:val="20"/>
        </w:rPr>
        <w:t>all of</w:t>
      </w:r>
      <w:proofErr w:type="gramEnd"/>
      <w:r w:rsidRPr="00CD634B">
        <w:rPr>
          <w:rFonts w:eastAsia="Times New Roman"/>
          <w:color w:val="000000"/>
          <w:sz w:val="20"/>
          <w:szCs w:val="20"/>
        </w:rPr>
        <w:t xml:space="preserve"> the authors of the paper.</w:t>
      </w:r>
    </w:p>
    <w:p w14:paraId="7325F8C6" w14:textId="77777777" w:rsidR="002A0196" w:rsidRPr="00CD634B" w:rsidRDefault="002A0196" w:rsidP="002A0196">
      <w:pPr>
        <w:numPr>
          <w:ilvl w:val="0"/>
          <w:numId w:val="2"/>
        </w:numPr>
        <w:tabs>
          <w:tab w:val="left" w:pos="792"/>
        </w:tabs>
        <w:spacing w:before="5" w:line="240" w:lineRule="exact"/>
        <w:ind w:left="792" w:right="72" w:hanging="216"/>
        <w:jc w:val="both"/>
        <w:textAlignment w:val="baseline"/>
        <w:rPr>
          <w:rFonts w:eastAsia="Times New Roman"/>
          <w:color w:val="000000"/>
          <w:sz w:val="20"/>
          <w:szCs w:val="20"/>
        </w:rPr>
      </w:pPr>
      <w:r w:rsidRPr="00CD634B">
        <w:rPr>
          <w:rFonts w:eastAsia="Times New Roman"/>
          <w:color w:val="000000"/>
          <w:sz w:val="20"/>
          <w:szCs w:val="20"/>
        </w:rPr>
        <w:t>A suggestion for an abbreviated running head, if appropriate.</w:t>
      </w:r>
    </w:p>
    <w:p w14:paraId="12C5CB8E" w14:textId="77777777" w:rsidR="002A0196" w:rsidRPr="00CD634B" w:rsidRDefault="002A0196" w:rsidP="002A0196">
      <w:pPr>
        <w:numPr>
          <w:ilvl w:val="0"/>
          <w:numId w:val="2"/>
        </w:numPr>
        <w:tabs>
          <w:tab w:val="left" w:pos="792"/>
        </w:tabs>
        <w:spacing w:before="5" w:line="240" w:lineRule="exact"/>
        <w:ind w:left="792" w:right="72" w:hanging="216"/>
        <w:jc w:val="both"/>
        <w:textAlignment w:val="baseline"/>
        <w:rPr>
          <w:rFonts w:eastAsia="Times New Roman"/>
          <w:color w:val="000000"/>
          <w:sz w:val="20"/>
          <w:szCs w:val="20"/>
        </w:rPr>
      </w:pPr>
      <w:r w:rsidRPr="00CD634B">
        <w:rPr>
          <w:rFonts w:eastAsia="Times New Roman"/>
          <w:color w:val="000000"/>
          <w:sz w:val="20"/>
          <w:szCs w:val="20"/>
        </w:rPr>
        <w:t>Information about correct representation of authors’ names, where necessary.</w:t>
      </w:r>
    </w:p>
    <w:p w14:paraId="491EB15F" w14:textId="77777777" w:rsidR="002A0196" w:rsidRDefault="002A0196" w:rsidP="002A0196">
      <w:pPr>
        <w:spacing w:before="242" w:line="220" w:lineRule="exact"/>
        <w:ind w:left="72" w:right="72"/>
        <w:jc w:val="both"/>
        <w:textAlignment w:val="baseline"/>
        <w:rPr>
          <w:rFonts w:eastAsia="Times New Roman"/>
          <w:b/>
          <w:color w:val="000000"/>
          <w:sz w:val="18"/>
        </w:rPr>
      </w:pPr>
      <w:r>
        <w:rPr>
          <w:rFonts w:eastAsia="Times New Roman"/>
          <w:b/>
          <w:color w:val="000000"/>
          <w:sz w:val="18"/>
        </w:rPr>
        <w:t xml:space="preserve">Acknowledgments. </w:t>
      </w:r>
      <w:r>
        <w:rPr>
          <w:rFonts w:eastAsia="Times New Roman"/>
          <w:color w:val="000000"/>
          <w:sz w:val="18"/>
        </w:rPr>
        <w:t>A third level heading in 9-point font size at the end of the paper is used for general acknowledgments, for example: This study was funded by X (grant number X).</w:t>
      </w:r>
    </w:p>
    <w:p w14:paraId="3987587D" w14:textId="77777777" w:rsidR="002A0196" w:rsidRDefault="002A0196" w:rsidP="002A0196">
      <w:pPr>
        <w:spacing w:before="240" w:line="220" w:lineRule="exact"/>
        <w:ind w:left="72" w:right="72"/>
        <w:jc w:val="both"/>
        <w:textAlignment w:val="baseline"/>
        <w:rPr>
          <w:rFonts w:eastAsia="Times New Roman"/>
          <w:b/>
          <w:color w:val="000000"/>
          <w:spacing w:val="2"/>
          <w:sz w:val="18"/>
        </w:rPr>
      </w:pPr>
      <w:r>
        <w:rPr>
          <w:rFonts w:eastAsia="Times New Roman"/>
          <w:b/>
          <w:color w:val="000000"/>
          <w:spacing w:val="2"/>
          <w:sz w:val="18"/>
        </w:rPr>
        <w:t xml:space="preserve">Disclosure of Interests. </w:t>
      </w:r>
      <w:r>
        <w:rPr>
          <w:rFonts w:eastAsia="Times New Roman"/>
          <w:color w:val="000000"/>
          <w:spacing w:val="2"/>
          <w:sz w:val="18"/>
        </w:rPr>
        <w:t>It is now necessary to declare any competing interests or to specifical</w:t>
      </w:r>
      <w:r>
        <w:rPr>
          <w:rFonts w:eastAsia="Times New Roman"/>
          <w:color w:val="000000"/>
          <w:spacing w:val="2"/>
          <w:sz w:val="18"/>
        </w:rPr>
        <w:softHyphen/>
        <w:t>ly state that the authors have no competing interests. Please place the statement with a third level heading in 9-point font size beneath the (optional) acknowledgments</w:t>
      </w:r>
      <w:r>
        <w:rPr>
          <w:rFonts w:eastAsia="Times New Roman"/>
          <w:color w:val="000000"/>
          <w:spacing w:val="2"/>
          <w:sz w:val="18"/>
          <w:vertAlign w:val="superscript"/>
        </w:rPr>
        <w:t>2</w:t>
      </w:r>
      <w:r>
        <w:rPr>
          <w:rFonts w:eastAsia="Times New Roman"/>
          <w:color w:val="000000"/>
          <w:spacing w:val="2"/>
          <w:sz w:val="18"/>
        </w:rPr>
        <w:t>, for example: The authors have no competing interests to declare that are relevant to the content of this article. Or: Author A has received research grants from Company W, Author B has received a speaker honorarium from Company X and owns stock in Company Y, Author C is a member of commit</w:t>
      </w:r>
      <w:r>
        <w:rPr>
          <w:rFonts w:eastAsia="Times New Roman"/>
          <w:color w:val="000000"/>
          <w:spacing w:val="2"/>
          <w:sz w:val="18"/>
        </w:rPr>
        <w:softHyphen/>
        <w:t>tee Z.</w:t>
      </w:r>
    </w:p>
    <w:p w14:paraId="185A781F" w14:textId="77777777" w:rsidR="002A0196" w:rsidRDefault="002A0196" w:rsidP="002A0196">
      <w:pPr>
        <w:spacing w:before="388" w:line="273" w:lineRule="exact"/>
        <w:ind w:left="72" w:right="72"/>
        <w:textAlignment w:val="baseline"/>
        <w:rPr>
          <w:rFonts w:eastAsia="Times New Roman"/>
          <w:b/>
          <w:color w:val="000000"/>
          <w:sz w:val="24"/>
        </w:rPr>
      </w:pPr>
      <w:r>
        <w:rPr>
          <w:rFonts w:eastAsia="Times New Roman"/>
          <w:b/>
          <w:color w:val="000000"/>
          <w:sz w:val="24"/>
        </w:rPr>
        <w:t>Appendix</w:t>
      </w:r>
    </w:p>
    <w:p w14:paraId="61BF0664" w14:textId="77777777" w:rsidR="002A0196" w:rsidRDefault="002A0196" w:rsidP="002A0196">
      <w:pPr>
        <w:spacing w:before="237" w:line="240" w:lineRule="exact"/>
        <w:ind w:left="72" w:right="72"/>
        <w:jc w:val="both"/>
        <w:textAlignment w:val="baseline"/>
        <w:rPr>
          <w:rFonts w:eastAsia="Times New Roman"/>
          <w:color w:val="000000"/>
          <w:sz w:val="20"/>
        </w:rPr>
      </w:pPr>
      <w:r>
        <w:rPr>
          <w:rFonts w:eastAsia="Times New Roman"/>
          <w:color w:val="000000"/>
          <w:sz w:val="20"/>
        </w:rPr>
        <w:t>If a paper includes an Appendix, it should be placed in front of the references. If it has been placed elsewhere, it will be moved by our typesetters. If there is only one, it is designated “Appendix”; if there are more than one, they are designated “Appendix 1”, “Appendix 2”, etc.</w:t>
      </w:r>
    </w:p>
    <w:p w14:paraId="78650EF4" w14:textId="77777777" w:rsidR="002A0196" w:rsidRDefault="002A0196" w:rsidP="002A0196">
      <w:pPr>
        <w:spacing w:line="240" w:lineRule="exact"/>
        <w:ind w:left="72" w:right="72" w:firstLine="288"/>
        <w:jc w:val="both"/>
        <w:textAlignment w:val="baseline"/>
        <w:rPr>
          <w:rFonts w:eastAsia="Times New Roman"/>
          <w:color w:val="000000"/>
          <w:sz w:val="20"/>
        </w:rPr>
      </w:pPr>
      <w:r>
        <w:rPr>
          <w:rFonts w:eastAsia="Times New Roman"/>
          <w:color w:val="000000"/>
          <w:sz w:val="20"/>
        </w:rPr>
        <w:t>Appendixes should be referred to in the text. The content of an appendix is con</w:t>
      </w:r>
      <w:r>
        <w:rPr>
          <w:rFonts w:eastAsia="Times New Roman"/>
          <w:color w:val="000000"/>
          <w:sz w:val="20"/>
        </w:rPr>
        <w:softHyphen/>
        <w:t>tained within the sections subordinated to the major heading “Appendix”. The lan</w:t>
      </w:r>
      <w:r>
        <w:rPr>
          <w:rFonts w:eastAsia="Times New Roman"/>
          <w:color w:val="000000"/>
          <w:sz w:val="20"/>
        </w:rPr>
        <w:softHyphen/>
        <w:t>guage and styling rules for the text also apply to the appendixes. The form of number</w:t>
      </w:r>
      <w:r>
        <w:rPr>
          <w:rFonts w:eastAsia="Times New Roman"/>
          <w:color w:val="000000"/>
          <w:sz w:val="20"/>
        </w:rPr>
        <w:softHyphen/>
        <w:t>ing of tables, figures, and equations in an appendix should be the same as in the body of the article, continuing the numbering used there.</w:t>
      </w:r>
    </w:p>
    <w:p w14:paraId="57FBA4AB" w14:textId="4AE68DC8" w:rsidR="002A0196" w:rsidRDefault="002A0196" w:rsidP="002A0196">
      <w:pPr>
        <w:spacing w:before="359" w:line="302" w:lineRule="exact"/>
        <w:ind w:left="72" w:right="936"/>
        <w:textAlignment w:val="baseline"/>
        <w:rPr>
          <w:rFonts w:eastAsia="Times New Roman"/>
          <w:b/>
          <w:color w:val="000000"/>
          <w:sz w:val="24"/>
        </w:rPr>
      </w:pPr>
      <w:r>
        <w:rPr>
          <w:rFonts w:eastAsia="Times New Roman"/>
          <w:b/>
          <w:color w:val="000000"/>
          <w:sz w:val="24"/>
        </w:rPr>
        <w:t xml:space="preserve">References (in </w:t>
      </w:r>
      <w:proofErr w:type="spellStart"/>
      <w:r>
        <w:rPr>
          <w:rFonts w:eastAsia="Times New Roman"/>
          <w:b/>
          <w:color w:val="000000"/>
          <w:sz w:val="24"/>
        </w:rPr>
        <w:t>MathPhySci</w:t>
      </w:r>
      <w:proofErr w:type="spellEnd"/>
      <w:r>
        <w:rPr>
          <w:rFonts w:eastAsia="Times New Roman"/>
          <w:b/>
          <w:color w:val="000000"/>
          <w:sz w:val="24"/>
        </w:rPr>
        <w:t>)</w:t>
      </w:r>
    </w:p>
    <w:p w14:paraId="2B4CA2D5" w14:textId="3A18AB3A" w:rsidR="002A0196" w:rsidRPr="002A0196" w:rsidRDefault="002A0196" w:rsidP="002A0196">
      <w:pPr>
        <w:pStyle w:val="ListParagraph"/>
        <w:numPr>
          <w:ilvl w:val="0"/>
          <w:numId w:val="3"/>
        </w:numPr>
        <w:tabs>
          <w:tab w:val="clear" w:pos="292"/>
          <w:tab w:val="left" w:pos="142"/>
        </w:tabs>
        <w:spacing w:before="241" w:after="409" w:line="220" w:lineRule="exact"/>
        <w:ind w:left="426" w:right="72" w:hanging="284"/>
        <w:textAlignment w:val="baseline"/>
        <w:rPr>
          <w:rFonts w:eastAsia="Times New Roman"/>
          <w:color w:val="000000"/>
          <w:sz w:val="18"/>
          <w:szCs w:val="18"/>
        </w:rPr>
      </w:pPr>
      <w:r w:rsidRPr="002A0196">
        <w:rPr>
          <w:rFonts w:eastAsia="Times New Roman"/>
          <w:color w:val="000000"/>
          <w:sz w:val="18"/>
          <w:szCs w:val="18"/>
        </w:rPr>
        <w:t xml:space="preserve">Smith, T.F., Waterman, M.S.: Identification of common molecular subsequences. J. Mol. Biol. </w:t>
      </w:r>
      <w:r w:rsidRPr="002A0196">
        <w:rPr>
          <w:rFonts w:eastAsia="Times New Roman"/>
          <w:b/>
          <w:color w:val="000000"/>
          <w:sz w:val="18"/>
          <w:szCs w:val="18"/>
        </w:rPr>
        <w:t>147</w:t>
      </w:r>
      <w:r w:rsidRPr="002A0196">
        <w:rPr>
          <w:rFonts w:eastAsia="Times New Roman"/>
          <w:color w:val="000000"/>
          <w:sz w:val="18"/>
          <w:szCs w:val="18"/>
        </w:rPr>
        <w:t>, 195</w:t>
      </w:r>
      <w:r w:rsidRPr="002A0196">
        <w:rPr>
          <w:rFonts w:eastAsia="Symbol"/>
          <w:color w:val="000000"/>
          <w:sz w:val="18"/>
          <w:szCs w:val="18"/>
        </w:rPr>
        <w:t>−</w:t>
      </w:r>
      <w:r w:rsidRPr="002A0196">
        <w:rPr>
          <w:rFonts w:eastAsia="Times New Roman"/>
          <w:color w:val="000000"/>
          <w:sz w:val="18"/>
          <w:szCs w:val="18"/>
        </w:rPr>
        <w:t xml:space="preserve">197 (1981). </w:t>
      </w:r>
      <w:proofErr w:type="spellStart"/>
      <w:r w:rsidRPr="002A0196">
        <w:rPr>
          <w:rFonts w:eastAsia="Times New Roman"/>
          <w:color w:val="000000"/>
          <w:sz w:val="18"/>
          <w:szCs w:val="18"/>
        </w:rPr>
        <w:t>doi</w:t>
      </w:r>
      <w:proofErr w:type="spellEnd"/>
      <w:r w:rsidRPr="002A0196">
        <w:rPr>
          <w:rFonts w:eastAsia="Times New Roman"/>
          <w:color w:val="000000"/>
          <w:sz w:val="18"/>
          <w:szCs w:val="18"/>
        </w:rPr>
        <w:t>: 10.1016/0022-2836(81)90087-5</w:t>
      </w:r>
    </w:p>
    <w:p w14:paraId="5C631A73" w14:textId="77777777" w:rsidR="002A0196" w:rsidRPr="002A0196" w:rsidRDefault="002A0196" w:rsidP="002A0196">
      <w:pPr>
        <w:pStyle w:val="ListParagraph"/>
        <w:numPr>
          <w:ilvl w:val="0"/>
          <w:numId w:val="3"/>
        </w:numPr>
        <w:tabs>
          <w:tab w:val="clear" w:pos="292"/>
          <w:tab w:val="left" w:pos="432"/>
        </w:tabs>
        <w:spacing w:before="1" w:after="409" w:line="220" w:lineRule="exact"/>
        <w:ind w:left="432" w:right="144" w:hanging="288"/>
        <w:jc w:val="both"/>
        <w:textAlignment w:val="baseline"/>
        <w:rPr>
          <w:rFonts w:eastAsia="Times New Roman"/>
          <w:color w:val="000000"/>
          <w:sz w:val="18"/>
          <w:szCs w:val="18"/>
        </w:rPr>
      </w:pPr>
      <w:r w:rsidRPr="002A0196">
        <w:rPr>
          <w:rFonts w:eastAsia="Times New Roman"/>
          <w:color w:val="000000"/>
          <w:sz w:val="18"/>
          <w:szCs w:val="18"/>
        </w:rPr>
        <w:t>May, P., Ehrlich, H.-C., Steinke, T.: ZIB structure prediction pipeline: composing a com</w:t>
      </w:r>
      <w:r w:rsidRPr="002A0196">
        <w:rPr>
          <w:rFonts w:eastAsia="Times New Roman"/>
          <w:color w:val="000000"/>
          <w:sz w:val="18"/>
          <w:szCs w:val="18"/>
        </w:rPr>
        <w:softHyphen/>
        <w:t xml:space="preserve">plex biological workflow through web services. </w:t>
      </w:r>
      <w:r w:rsidRPr="002A0196">
        <w:rPr>
          <w:rFonts w:eastAsia="Times New Roman"/>
          <w:color w:val="000000"/>
          <w:sz w:val="18"/>
          <w:szCs w:val="18"/>
          <w:lang w:val="de-DE"/>
        </w:rPr>
        <w:t xml:space="preserve">In: Nagel, W.E., Walter, W.V., Lehner, W. (eds.) </w:t>
      </w:r>
      <w:r w:rsidRPr="002A0196">
        <w:rPr>
          <w:rFonts w:eastAsia="Times New Roman"/>
          <w:color w:val="000000"/>
          <w:sz w:val="18"/>
          <w:szCs w:val="18"/>
        </w:rPr>
        <w:t>Euro-Par 2006. LNCS, vol. 4128, pp. 1148</w:t>
      </w:r>
      <w:r w:rsidRPr="002A0196">
        <w:rPr>
          <w:rFonts w:eastAsia="Symbol"/>
          <w:color w:val="000000"/>
          <w:sz w:val="18"/>
          <w:szCs w:val="18"/>
        </w:rPr>
        <w:t>−</w:t>
      </w:r>
      <w:r w:rsidRPr="002A0196">
        <w:rPr>
          <w:rFonts w:eastAsia="Times New Roman"/>
          <w:color w:val="000000"/>
          <w:sz w:val="18"/>
          <w:szCs w:val="18"/>
        </w:rPr>
        <w:t>1158. Springer, Heidelberg (2006). doi:10.1007/11823285_121</w:t>
      </w:r>
    </w:p>
    <w:p w14:paraId="5B84274A" w14:textId="77777777" w:rsidR="002A0196" w:rsidRPr="002A0196" w:rsidRDefault="002A0196" w:rsidP="002A0196">
      <w:pPr>
        <w:pStyle w:val="ListParagraph"/>
        <w:numPr>
          <w:ilvl w:val="0"/>
          <w:numId w:val="3"/>
        </w:numPr>
        <w:tabs>
          <w:tab w:val="clear" w:pos="292"/>
          <w:tab w:val="left" w:pos="432"/>
        </w:tabs>
        <w:spacing w:before="1" w:after="409" w:line="219" w:lineRule="exact"/>
        <w:ind w:left="432" w:right="144" w:hanging="288"/>
        <w:jc w:val="both"/>
        <w:textAlignment w:val="baseline"/>
        <w:rPr>
          <w:rFonts w:eastAsia="Times New Roman"/>
          <w:color w:val="000000"/>
          <w:sz w:val="18"/>
          <w:szCs w:val="18"/>
        </w:rPr>
      </w:pPr>
      <w:r w:rsidRPr="002A0196">
        <w:rPr>
          <w:rFonts w:eastAsia="Times New Roman"/>
          <w:color w:val="000000"/>
          <w:sz w:val="18"/>
          <w:szCs w:val="18"/>
        </w:rPr>
        <w:lastRenderedPageBreak/>
        <w:t>Foster, I., Kesselman, C.: The Grid: Blueprint for a New Computing Infrastructure. Mor</w:t>
      </w:r>
      <w:r w:rsidRPr="002A0196">
        <w:rPr>
          <w:rFonts w:eastAsia="Times New Roman"/>
          <w:color w:val="000000"/>
          <w:sz w:val="18"/>
          <w:szCs w:val="18"/>
        </w:rPr>
        <w:softHyphen/>
        <w:t>gan Kaufmann, San Francisco (1999)</w:t>
      </w:r>
    </w:p>
    <w:p w14:paraId="1B1188FB" w14:textId="77777777" w:rsidR="002A0196" w:rsidRPr="002A0196" w:rsidRDefault="002A0196" w:rsidP="002A0196">
      <w:pPr>
        <w:pStyle w:val="ListParagraph"/>
        <w:numPr>
          <w:ilvl w:val="0"/>
          <w:numId w:val="3"/>
        </w:numPr>
        <w:tabs>
          <w:tab w:val="clear" w:pos="292"/>
          <w:tab w:val="left" w:pos="432"/>
        </w:tabs>
        <w:spacing w:before="1" w:after="409" w:line="219" w:lineRule="exact"/>
        <w:ind w:left="432" w:right="144" w:hanging="288"/>
        <w:jc w:val="both"/>
        <w:textAlignment w:val="baseline"/>
        <w:rPr>
          <w:rFonts w:eastAsia="Times New Roman"/>
          <w:color w:val="000000"/>
          <w:sz w:val="18"/>
          <w:szCs w:val="18"/>
        </w:rPr>
      </w:pPr>
      <w:r w:rsidRPr="002A0196">
        <w:rPr>
          <w:rFonts w:eastAsia="Times New Roman"/>
          <w:color w:val="000000"/>
          <w:sz w:val="18"/>
          <w:szCs w:val="18"/>
        </w:rPr>
        <w:t>Czajkowski, K., Fitzgerald, S., Foster, I., Kesselman, C.: Grid information services for dis</w:t>
      </w:r>
      <w:r w:rsidRPr="002A0196">
        <w:rPr>
          <w:rFonts w:eastAsia="Times New Roman"/>
          <w:color w:val="000000"/>
          <w:sz w:val="18"/>
          <w:szCs w:val="18"/>
        </w:rPr>
        <w:softHyphen/>
        <w:t>tributed resource sharing. In: 10th IEEE International Symposium on High Performance Distributed Computing, pp. 181</w:t>
      </w:r>
      <w:r w:rsidRPr="002A0196">
        <w:rPr>
          <w:rFonts w:eastAsia="Symbol"/>
          <w:color w:val="000000"/>
          <w:sz w:val="18"/>
          <w:szCs w:val="18"/>
        </w:rPr>
        <w:t>−</w:t>
      </w:r>
      <w:r w:rsidRPr="002A0196">
        <w:rPr>
          <w:rFonts w:eastAsia="Times New Roman"/>
          <w:color w:val="000000"/>
          <w:sz w:val="18"/>
          <w:szCs w:val="18"/>
        </w:rPr>
        <w:t xml:space="preserve">184. IEEE Press, New York (2001). </w:t>
      </w:r>
      <w:proofErr w:type="spellStart"/>
      <w:r w:rsidRPr="002A0196">
        <w:rPr>
          <w:rFonts w:eastAsia="Times New Roman"/>
          <w:color w:val="000000"/>
          <w:sz w:val="18"/>
          <w:szCs w:val="18"/>
        </w:rPr>
        <w:t>doi</w:t>
      </w:r>
      <w:proofErr w:type="spellEnd"/>
      <w:r w:rsidRPr="002A0196">
        <w:rPr>
          <w:rFonts w:eastAsia="Times New Roman"/>
          <w:color w:val="000000"/>
          <w:sz w:val="18"/>
          <w:szCs w:val="18"/>
        </w:rPr>
        <w:t>: 10.1109/HPDC.2001.945188</w:t>
      </w:r>
    </w:p>
    <w:p w14:paraId="57DEFC8C" w14:textId="77777777" w:rsidR="002A0196" w:rsidRPr="002A0196" w:rsidRDefault="002A0196" w:rsidP="002A0196">
      <w:pPr>
        <w:pStyle w:val="ListParagraph"/>
        <w:numPr>
          <w:ilvl w:val="0"/>
          <w:numId w:val="3"/>
        </w:numPr>
        <w:tabs>
          <w:tab w:val="clear" w:pos="292"/>
          <w:tab w:val="left" w:pos="432"/>
        </w:tabs>
        <w:spacing w:before="1" w:after="409" w:line="220" w:lineRule="exact"/>
        <w:ind w:left="432" w:right="144" w:hanging="288"/>
        <w:jc w:val="both"/>
        <w:textAlignment w:val="baseline"/>
        <w:rPr>
          <w:rFonts w:eastAsia="Times New Roman"/>
          <w:color w:val="000000"/>
          <w:sz w:val="18"/>
          <w:szCs w:val="18"/>
        </w:rPr>
      </w:pPr>
      <w:r w:rsidRPr="002A0196">
        <w:rPr>
          <w:rFonts w:eastAsia="Times New Roman"/>
          <w:color w:val="000000"/>
          <w:sz w:val="18"/>
          <w:szCs w:val="18"/>
        </w:rPr>
        <w:t xml:space="preserve">Foster, I., Kesselman, C., Nick, J., </w:t>
      </w:r>
      <w:proofErr w:type="spellStart"/>
      <w:r w:rsidRPr="002A0196">
        <w:rPr>
          <w:rFonts w:eastAsia="Times New Roman"/>
          <w:color w:val="000000"/>
          <w:sz w:val="18"/>
          <w:szCs w:val="18"/>
        </w:rPr>
        <w:t>Tuecke</w:t>
      </w:r>
      <w:proofErr w:type="spellEnd"/>
      <w:r w:rsidRPr="002A0196">
        <w:rPr>
          <w:rFonts w:eastAsia="Times New Roman"/>
          <w:color w:val="000000"/>
          <w:sz w:val="18"/>
          <w:szCs w:val="18"/>
        </w:rPr>
        <w:t>, S.: The physiology of the grid: an open grid services architecture for distributed systems integration. Technical report, Global Grid Forum (2002)</w:t>
      </w:r>
    </w:p>
    <w:p w14:paraId="659AACAC" w14:textId="77777777" w:rsidR="002A0196" w:rsidRPr="00F350F8" w:rsidRDefault="002A0196" w:rsidP="002A0196">
      <w:pPr>
        <w:pStyle w:val="ListParagraph"/>
        <w:numPr>
          <w:ilvl w:val="0"/>
          <w:numId w:val="3"/>
        </w:numPr>
        <w:tabs>
          <w:tab w:val="clear" w:pos="292"/>
          <w:tab w:val="left" w:pos="432"/>
        </w:tabs>
        <w:spacing w:before="1" w:after="409" w:line="220" w:lineRule="exact"/>
        <w:ind w:left="432" w:right="144" w:hanging="288"/>
        <w:jc w:val="both"/>
        <w:textAlignment w:val="baseline"/>
        <w:rPr>
          <w:color w:val="000000"/>
          <w:sz w:val="18"/>
          <w:szCs w:val="18"/>
        </w:rPr>
      </w:pPr>
      <w:r w:rsidRPr="002A0196">
        <w:rPr>
          <w:rFonts w:eastAsia="Times New Roman"/>
          <w:color w:val="000000"/>
          <w:sz w:val="18"/>
          <w:szCs w:val="18"/>
        </w:rPr>
        <w:t>National Center for Biotechnology Information.</w:t>
      </w:r>
      <w:hyperlink r:id="rId31">
        <w:r w:rsidRPr="00F350F8">
          <w:rPr>
            <w:color w:val="000000"/>
            <w:sz w:val="18"/>
            <w:szCs w:val="18"/>
          </w:rPr>
          <w:t xml:space="preserve"> http://www.ncbi.nlm.nih.gov</w:t>
        </w:r>
      </w:hyperlink>
    </w:p>
    <w:p w14:paraId="411DC511" w14:textId="0E3CAA33" w:rsidR="002A0196" w:rsidRPr="002A0196" w:rsidRDefault="002A0196" w:rsidP="002A0196">
      <w:pPr>
        <w:pStyle w:val="ListParagraph"/>
        <w:numPr>
          <w:ilvl w:val="0"/>
          <w:numId w:val="3"/>
        </w:numPr>
        <w:tabs>
          <w:tab w:val="clear" w:pos="292"/>
          <w:tab w:val="left" w:pos="142"/>
        </w:tabs>
        <w:spacing w:before="1" w:after="409" w:line="220" w:lineRule="exact"/>
        <w:ind w:left="426" w:right="144" w:hanging="284"/>
        <w:textAlignment w:val="baseline"/>
        <w:rPr>
          <w:rFonts w:eastAsia="Times New Roman"/>
          <w:color w:val="000000"/>
          <w:sz w:val="18"/>
          <w:szCs w:val="18"/>
        </w:rPr>
      </w:pPr>
      <w:r w:rsidRPr="002A0196">
        <w:rPr>
          <w:rFonts w:eastAsia="Times New Roman"/>
          <w:color w:val="000000"/>
          <w:sz w:val="18"/>
          <w:szCs w:val="18"/>
        </w:rPr>
        <w:t xml:space="preserve">Nechaev, Y., Giuliano, C., </w:t>
      </w:r>
      <w:proofErr w:type="spellStart"/>
      <w:r w:rsidRPr="002A0196">
        <w:rPr>
          <w:rFonts w:eastAsia="Times New Roman"/>
          <w:color w:val="000000"/>
          <w:sz w:val="18"/>
          <w:szCs w:val="18"/>
        </w:rPr>
        <w:t>Corcoglioniti</w:t>
      </w:r>
      <w:proofErr w:type="spellEnd"/>
      <w:r w:rsidRPr="002A0196">
        <w:rPr>
          <w:rFonts w:eastAsia="Times New Roman"/>
          <w:color w:val="000000"/>
          <w:sz w:val="18"/>
          <w:szCs w:val="18"/>
        </w:rPr>
        <w:t xml:space="preserve">, F.: </w:t>
      </w:r>
      <w:proofErr w:type="spellStart"/>
      <w:r w:rsidRPr="002A0196">
        <w:rPr>
          <w:rFonts w:eastAsia="Times New Roman"/>
          <w:color w:val="000000"/>
          <w:sz w:val="18"/>
          <w:szCs w:val="18"/>
        </w:rPr>
        <w:t>SocialLink</w:t>
      </w:r>
      <w:proofErr w:type="spellEnd"/>
      <w:r w:rsidRPr="002A0196">
        <w:rPr>
          <w:rFonts w:eastAsia="Times New Roman"/>
          <w:color w:val="000000"/>
          <w:sz w:val="18"/>
          <w:szCs w:val="18"/>
        </w:rPr>
        <w:t xml:space="preserve">: knowledge transfer between </w:t>
      </w:r>
      <w:proofErr w:type="gramStart"/>
      <w:r w:rsidRPr="002A0196">
        <w:rPr>
          <w:rFonts w:eastAsia="Times New Roman"/>
          <w:color w:val="000000"/>
          <w:sz w:val="18"/>
          <w:szCs w:val="18"/>
        </w:rPr>
        <w:t>Social</w:t>
      </w:r>
      <w:r w:rsidRPr="002A0196">
        <w:rPr>
          <w:rFonts w:eastAsia="Times New Roman"/>
          <w:color w:val="000000"/>
          <w:sz w:val="18"/>
          <w:szCs w:val="18"/>
        </w:rPr>
        <w:tab/>
        <w:t>Media</w:t>
      </w:r>
      <w:proofErr w:type="gramEnd"/>
      <w:r w:rsidRPr="002A0196">
        <w:rPr>
          <w:rFonts w:eastAsia="Times New Roman"/>
          <w:color w:val="000000"/>
          <w:sz w:val="18"/>
          <w:szCs w:val="18"/>
        </w:rPr>
        <w:tab/>
        <w:t>and</w:t>
      </w:r>
      <w:r w:rsidRPr="002A0196">
        <w:rPr>
          <w:rFonts w:eastAsia="Times New Roman"/>
          <w:color w:val="000000"/>
          <w:sz w:val="18"/>
          <w:szCs w:val="18"/>
        </w:rPr>
        <w:tab/>
        <w:t>Linked Open</w:t>
      </w:r>
      <w:r w:rsidRPr="002A0196">
        <w:rPr>
          <w:rFonts w:eastAsia="Times New Roman"/>
          <w:color w:val="000000"/>
          <w:sz w:val="18"/>
          <w:szCs w:val="18"/>
        </w:rPr>
        <w:tab/>
        <w:t>Data.</w:t>
      </w:r>
      <w:r w:rsidRPr="002A0196">
        <w:rPr>
          <w:rFonts w:eastAsia="Times New Roman"/>
          <w:color w:val="000000"/>
          <w:sz w:val="18"/>
          <w:szCs w:val="18"/>
        </w:rPr>
        <w:tab/>
      </w:r>
      <w:proofErr w:type="spellStart"/>
      <w:r w:rsidRPr="002A0196">
        <w:rPr>
          <w:rFonts w:eastAsia="Times New Roman"/>
          <w:color w:val="000000"/>
          <w:sz w:val="18"/>
          <w:szCs w:val="18"/>
        </w:rPr>
        <w:t>Figshare</w:t>
      </w:r>
      <w:proofErr w:type="spellEnd"/>
      <w:r w:rsidRPr="002A0196">
        <w:rPr>
          <w:rFonts w:eastAsia="Times New Roman"/>
          <w:color w:val="000000"/>
          <w:sz w:val="18"/>
          <w:szCs w:val="18"/>
        </w:rPr>
        <w:tab/>
        <w:t xml:space="preserve">(2017), </w:t>
      </w:r>
      <w:hyperlink r:id="rId32" w:history="1">
        <w:r w:rsidRPr="002A0196">
          <w:rPr>
            <w:color w:val="000000"/>
            <w:sz w:val="18"/>
            <w:szCs w:val="18"/>
          </w:rPr>
          <w:t>https://doi.org/10.6084/m9.figshare.5235823</w:t>
        </w:r>
      </w:hyperlink>
    </w:p>
    <w:p w14:paraId="03A6402C" w14:textId="2E1E02A1" w:rsidR="002A0196" w:rsidRDefault="002A0196" w:rsidP="002A0196">
      <w:pPr>
        <w:spacing w:before="231" w:line="235" w:lineRule="exact"/>
        <w:ind w:left="72" w:right="144"/>
        <w:jc w:val="both"/>
        <w:textAlignment w:val="baseline"/>
        <w:rPr>
          <w:rFonts w:eastAsia="Times New Roman"/>
          <w:color w:val="000000"/>
          <w:sz w:val="20"/>
        </w:rPr>
      </w:pPr>
    </w:p>
    <w:p w14:paraId="1305743B" w14:textId="77777777" w:rsidR="002A0196" w:rsidRDefault="002A0196" w:rsidP="002A0196">
      <w:pPr>
        <w:spacing w:before="15" w:line="238" w:lineRule="exact"/>
        <w:ind w:left="72" w:right="72" w:firstLine="288"/>
        <w:jc w:val="both"/>
        <w:textAlignment w:val="baseline"/>
        <w:rPr>
          <w:rFonts w:eastAsia="Times New Roman"/>
          <w:color w:val="000000"/>
          <w:sz w:val="20"/>
        </w:rPr>
      </w:pPr>
    </w:p>
    <w:p w14:paraId="6AC626E5" w14:textId="77777777" w:rsidR="002A0196" w:rsidRPr="002A0196" w:rsidRDefault="002A0196" w:rsidP="002A0196">
      <w:pPr>
        <w:spacing w:before="191" w:after="574" w:line="244" w:lineRule="exact"/>
        <w:ind w:left="72"/>
        <w:textAlignment w:val="baseline"/>
        <w:rPr>
          <w:rFonts w:eastAsia="Times New Roman"/>
          <w:color w:val="000000"/>
          <w:sz w:val="12"/>
        </w:rPr>
      </w:pPr>
    </w:p>
    <w:sectPr w:rsidR="002A0196" w:rsidRPr="002A0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E2559"/>
    <w:multiLevelType w:val="multilevel"/>
    <w:tmpl w:val="03F4058E"/>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BA24F1"/>
    <w:multiLevelType w:val="hybridMultilevel"/>
    <w:tmpl w:val="61C41C10"/>
    <w:lvl w:ilvl="0" w:tplc="143801E8">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2" w15:restartNumberingAfterBreak="0">
    <w:nsid w:val="31AB2A20"/>
    <w:multiLevelType w:val="hybridMultilevel"/>
    <w:tmpl w:val="C2A6F2F6"/>
    <w:lvl w:ilvl="0" w:tplc="7FEE4C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741FCB"/>
    <w:multiLevelType w:val="multilevel"/>
    <w:tmpl w:val="C8EC79D2"/>
    <w:lvl w:ilvl="0">
      <w:start w:val="1"/>
      <w:numFmt w:val="decimal"/>
      <w:lvlText w:val="%1."/>
      <w:lvlJc w:val="left"/>
      <w:pPr>
        <w:tabs>
          <w:tab w:val="left" w:pos="292"/>
        </w:tabs>
      </w:pPr>
      <w:rPr>
        <w:rFonts w:ascii="Times New Roman" w:eastAsia="Times New Roman" w:hAnsi="Times New Roman"/>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341CA0"/>
    <w:multiLevelType w:val="hybridMultilevel"/>
    <w:tmpl w:val="97FACF58"/>
    <w:lvl w:ilvl="0" w:tplc="A386F5CE">
      <w:start w:val="1"/>
      <w:numFmt w:val="decimal"/>
      <w:lvlText w:val="%1"/>
      <w:lvlJc w:val="left"/>
      <w:pPr>
        <w:ind w:left="722" w:hanging="650"/>
      </w:pPr>
      <w:rPr>
        <w:rFonts w:hint="default"/>
        <w:sz w:val="12"/>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16cid:durableId="1156149367">
    <w:abstractNumId w:val="4"/>
  </w:num>
  <w:num w:numId="2" w16cid:durableId="1389646432">
    <w:abstractNumId w:val="0"/>
  </w:num>
  <w:num w:numId="3" w16cid:durableId="1453746109">
    <w:abstractNumId w:val="3"/>
  </w:num>
  <w:num w:numId="4" w16cid:durableId="2036349245">
    <w:abstractNumId w:val="1"/>
  </w:num>
  <w:num w:numId="5" w16cid:durableId="1187937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96"/>
    <w:rsid w:val="000650A9"/>
    <w:rsid w:val="0013075C"/>
    <w:rsid w:val="002A0196"/>
    <w:rsid w:val="00330CBD"/>
    <w:rsid w:val="00362BF4"/>
    <w:rsid w:val="00387437"/>
    <w:rsid w:val="003963C9"/>
    <w:rsid w:val="003B06DB"/>
    <w:rsid w:val="00437537"/>
    <w:rsid w:val="00511E74"/>
    <w:rsid w:val="00542243"/>
    <w:rsid w:val="007F61AC"/>
    <w:rsid w:val="00853531"/>
    <w:rsid w:val="008E6285"/>
    <w:rsid w:val="008F0A3A"/>
    <w:rsid w:val="008F5FE2"/>
    <w:rsid w:val="009027F9"/>
    <w:rsid w:val="00926DE9"/>
    <w:rsid w:val="00956E31"/>
    <w:rsid w:val="00986352"/>
    <w:rsid w:val="00A043EF"/>
    <w:rsid w:val="00BF5ECF"/>
    <w:rsid w:val="00C23754"/>
    <w:rsid w:val="00C25FFC"/>
    <w:rsid w:val="00C51E5D"/>
    <w:rsid w:val="00CD634B"/>
    <w:rsid w:val="00D420BE"/>
    <w:rsid w:val="00D440B6"/>
    <w:rsid w:val="00D52D13"/>
    <w:rsid w:val="00DA6A35"/>
    <w:rsid w:val="00E379B4"/>
    <w:rsid w:val="00E60F8C"/>
    <w:rsid w:val="00E9262D"/>
    <w:rsid w:val="00EA2AB6"/>
    <w:rsid w:val="00F04A50"/>
    <w:rsid w:val="00F350F8"/>
    <w:rsid w:val="00F55A21"/>
    <w:rsid w:val="00FF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DE0AB"/>
  <w15:chartTrackingRefBased/>
  <w15:docId w15:val="{D40B478F-AEC5-43D1-BC9C-5F1A9533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96"/>
    <w:pPr>
      <w:spacing w:after="0" w:line="240" w:lineRule="auto"/>
    </w:pPr>
    <w:rPr>
      <w:rFonts w:ascii="Times New Roman" w:eastAsia="PMingLiU" w:hAnsi="Times New Roman" w:cs="Times New Roman"/>
      <w:kern w:val="0"/>
      <w14:ligatures w14:val="none"/>
    </w:rPr>
  </w:style>
  <w:style w:type="paragraph" w:styleId="Heading1">
    <w:name w:val="heading 1"/>
    <w:basedOn w:val="Normal"/>
    <w:next w:val="Normal"/>
    <w:link w:val="Heading1Char"/>
    <w:uiPriority w:val="9"/>
    <w:qFormat/>
    <w:rsid w:val="002A0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1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1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1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1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19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2A019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2A019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2A019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2A019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A019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A019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A019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A019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A01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19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A0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19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A0196"/>
    <w:pPr>
      <w:spacing w:before="160"/>
      <w:jc w:val="center"/>
    </w:pPr>
    <w:rPr>
      <w:i/>
      <w:iCs/>
      <w:color w:val="404040" w:themeColor="text1" w:themeTint="BF"/>
    </w:rPr>
  </w:style>
  <w:style w:type="character" w:customStyle="1" w:styleId="QuoteChar">
    <w:name w:val="Quote Char"/>
    <w:basedOn w:val="DefaultParagraphFont"/>
    <w:link w:val="Quote"/>
    <w:uiPriority w:val="29"/>
    <w:rsid w:val="002A0196"/>
    <w:rPr>
      <w:i/>
      <w:iCs/>
      <w:color w:val="404040" w:themeColor="text1" w:themeTint="BF"/>
      <w:lang w:val="en-GB"/>
    </w:rPr>
  </w:style>
  <w:style w:type="paragraph" w:styleId="ListParagraph">
    <w:name w:val="List Paragraph"/>
    <w:basedOn w:val="Normal"/>
    <w:uiPriority w:val="34"/>
    <w:qFormat/>
    <w:rsid w:val="002A0196"/>
    <w:pPr>
      <w:ind w:left="720"/>
      <w:contextualSpacing/>
    </w:pPr>
  </w:style>
  <w:style w:type="character" w:styleId="IntenseEmphasis">
    <w:name w:val="Intense Emphasis"/>
    <w:basedOn w:val="DefaultParagraphFont"/>
    <w:uiPriority w:val="21"/>
    <w:qFormat/>
    <w:rsid w:val="002A0196"/>
    <w:rPr>
      <w:i/>
      <w:iCs/>
      <w:color w:val="0F4761" w:themeColor="accent1" w:themeShade="BF"/>
    </w:rPr>
  </w:style>
  <w:style w:type="paragraph" w:styleId="IntenseQuote">
    <w:name w:val="Intense Quote"/>
    <w:basedOn w:val="Normal"/>
    <w:next w:val="Normal"/>
    <w:link w:val="IntenseQuoteChar"/>
    <w:uiPriority w:val="30"/>
    <w:qFormat/>
    <w:rsid w:val="002A0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196"/>
    <w:rPr>
      <w:i/>
      <w:iCs/>
      <w:color w:val="0F4761" w:themeColor="accent1" w:themeShade="BF"/>
      <w:lang w:val="en-GB"/>
    </w:rPr>
  </w:style>
  <w:style w:type="character" w:styleId="IntenseReference">
    <w:name w:val="Intense Reference"/>
    <w:basedOn w:val="DefaultParagraphFont"/>
    <w:uiPriority w:val="32"/>
    <w:qFormat/>
    <w:rsid w:val="002A0196"/>
    <w:rPr>
      <w:b/>
      <w:bCs/>
      <w:smallCaps/>
      <w:color w:val="0F4761" w:themeColor="accent1" w:themeShade="BF"/>
      <w:spacing w:val="5"/>
    </w:rPr>
  </w:style>
  <w:style w:type="character" w:styleId="Hyperlink">
    <w:name w:val="Hyperlink"/>
    <w:basedOn w:val="DefaultParagraphFont"/>
    <w:uiPriority w:val="99"/>
    <w:unhideWhenUsed/>
    <w:rsid w:val="002A0196"/>
    <w:rPr>
      <w:color w:val="467886" w:themeColor="hyperlink"/>
      <w:u w:val="single"/>
    </w:rPr>
  </w:style>
  <w:style w:type="character" w:styleId="UnresolvedMention">
    <w:name w:val="Unresolved Mention"/>
    <w:basedOn w:val="DefaultParagraphFont"/>
    <w:uiPriority w:val="99"/>
    <w:semiHidden/>
    <w:unhideWhenUsed/>
    <w:rsid w:val="002A0196"/>
    <w:rPr>
      <w:color w:val="605E5C"/>
      <w:shd w:val="clear" w:color="auto" w:fill="E1DFDD"/>
    </w:rPr>
  </w:style>
  <w:style w:type="paragraph" w:styleId="Revision">
    <w:name w:val="Revision"/>
    <w:hidden/>
    <w:uiPriority w:val="99"/>
    <w:semiHidden/>
    <w:rsid w:val="00542243"/>
    <w:pPr>
      <w:spacing w:after="0" w:line="240" w:lineRule="auto"/>
    </w:pPr>
    <w:rPr>
      <w:rFonts w:ascii="Times New Roman" w:eastAsia="PMingLiU" w:hAnsi="Times New Roman" w:cs="Times New Roman"/>
      <w:kern w:val="0"/>
      <w14:ligatures w14:val="none"/>
    </w:rPr>
  </w:style>
  <w:style w:type="character" w:styleId="CommentReference">
    <w:name w:val="annotation reference"/>
    <w:basedOn w:val="DefaultParagraphFont"/>
    <w:uiPriority w:val="99"/>
    <w:semiHidden/>
    <w:unhideWhenUsed/>
    <w:rsid w:val="00542243"/>
    <w:rPr>
      <w:sz w:val="16"/>
      <w:szCs w:val="16"/>
    </w:rPr>
  </w:style>
  <w:style w:type="paragraph" w:styleId="CommentText">
    <w:name w:val="annotation text"/>
    <w:basedOn w:val="Normal"/>
    <w:link w:val="CommentTextChar"/>
    <w:uiPriority w:val="99"/>
    <w:unhideWhenUsed/>
    <w:rsid w:val="00542243"/>
    <w:rPr>
      <w:sz w:val="20"/>
      <w:szCs w:val="20"/>
    </w:rPr>
  </w:style>
  <w:style w:type="character" w:customStyle="1" w:styleId="CommentTextChar">
    <w:name w:val="Comment Text Char"/>
    <w:basedOn w:val="DefaultParagraphFont"/>
    <w:link w:val="CommentText"/>
    <w:uiPriority w:val="99"/>
    <w:rsid w:val="00542243"/>
    <w:rPr>
      <w:rFonts w:ascii="Times New Roman" w:eastAsia="PMingLiU"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42243"/>
    <w:rPr>
      <w:b/>
      <w:bCs/>
    </w:rPr>
  </w:style>
  <w:style w:type="character" w:customStyle="1" w:styleId="CommentSubjectChar">
    <w:name w:val="Comment Subject Char"/>
    <w:basedOn w:val="CommentTextChar"/>
    <w:link w:val="CommentSubject"/>
    <w:uiPriority w:val="99"/>
    <w:semiHidden/>
    <w:rsid w:val="00542243"/>
    <w:rPr>
      <w:rFonts w:ascii="Times New Roman" w:eastAsia="PMingLiU"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CD63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ringer.com/gp/computer-science/lncs/conference-proceedings-guidelines" TargetMode="External"/><Relationship Id="rId18" Type="http://schemas.openxmlformats.org/officeDocument/2006/relationships/hyperlink" Target="https://goo.gl/nAX4y8" TargetMode="External"/><Relationship Id="rId26" Type="http://schemas.openxmlformats.org/officeDocument/2006/relationships/hyperlink" Target="https://www.springer.com/gp/computer-science/lncs/conference-proceedings-guidelines" TargetMode="External"/><Relationship Id="rId3" Type="http://schemas.openxmlformats.org/officeDocument/2006/relationships/settings" Target="settings.xml"/><Relationship Id="rId21" Type="http://schemas.openxmlformats.org/officeDocument/2006/relationships/hyperlink" Target="http://bit.ly/2xgOtCA" TargetMode="External"/><Relationship Id="rId34" Type="http://schemas.openxmlformats.org/officeDocument/2006/relationships/theme" Target="theme/theme1.xml"/><Relationship Id="rId7" Type="http://schemas.openxmlformats.org/officeDocument/2006/relationships/hyperlink" Target="http://publicationethics.org/" TargetMode="External"/><Relationship Id="rId12" Type="http://schemas.openxmlformats.org/officeDocument/2006/relationships/hyperlink" Target="https://www.springer.com/gp/computer-science/lncs/conference-proceedings-guidelines" TargetMode="External"/><Relationship Id="rId17" Type="http://schemas.openxmlformats.org/officeDocument/2006/relationships/hyperlink" Target="https://goo.gl/nAX4y8" TargetMode="External"/><Relationship Id="rId25" Type="http://schemas.openxmlformats.org/officeDocument/2006/relationships/hyperlink" Target="https://aaate2025.eu/proceeding-paper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rossref.org/" TargetMode="External"/><Relationship Id="rId20" Type="http://schemas.openxmlformats.org/officeDocument/2006/relationships/hyperlink" Target="http://bit.ly/2xgOtCA" TargetMode="External"/><Relationship Id="rId29" Type="http://schemas.openxmlformats.org/officeDocument/2006/relationships/hyperlink" Target="https://resource-cms.springernature.com/springer-cms/rest/v1/content/19713612/data/Processing-Charge-Payment-Terms-and-Conditions" TargetMode="External"/><Relationship Id="rId1" Type="http://schemas.openxmlformats.org/officeDocument/2006/relationships/numbering" Target="numbering.xml"/><Relationship Id="rId6" Type="http://schemas.openxmlformats.org/officeDocument/2006/relationships/hyperlink" Target="http://publicationethics.org/" TargetMode="External"/><Relationship Id="rId11" Type="http://schemas.openxmlformats.org/officeDocument/2006/relationships/hyperlink" Target="https://aaate2025.eu/proceeding-papers/" TargetMode="External"/><Relationship Id="rId24" Type="http://schemas.openxmlformats.org/officeDocument/2006/relationships/hyperlink" Target="https://www.springer.com/gp/computer-science/lncs/conference-proceedings-guidelines" TargetMode="External"/><Relationship Id="rId32" Type="http://schemas.openxmlformats.org/officeDocument/2006/relationships/hyperlink" Target="https://doi.org/10.6084/m9.figshare.5235823" TargetMode="External"/><Relationship Id="rId5" Type="http://schemas.openxmlformats.org/officeDocument/2006/relationships/hyperlink" Target="http://publicationethics.org/" TargetMode="External"/><Relationship Id="rId15" Type="http://schemas.openxmlformats.org/officeDocument/2006/relationships/hyperlink" Target="https://www.springer.com/gp/computer-science/lncs/conference-proceedings-guidelines" TargetMode="External"/><Relationship Id="rId23" Type="http://schemas.openxmlformats.org/officeDocument/2006/relationships/hyperlink" Target="https://rd.springer.com/chapter/10.1007/978-3-319-46478-7_11" TargetMode="External"/><Relationship Id="rId28" Type="http://schemas.openxmlformats.org/officeDocument/2006/relationships/hyperlink" Target="https://resource-cms.springernature.com/springer-cms/rest/v1/content/19713612/data/Processing-Charge-Payment-Terms-and-Conditions" TargetMode="External"/><Relationship Id="rId10" Type="http://schemas.openxmlformats.org/officeDocument/2006/relationships/hyperlink" Target="https://www.springernature.com/gp/policies/book-publishing-policies" TargetMode="External"/><Relationship Id="rId19" Type="http://schemas.openxmlformats.org/officeDocument/2006/relationships/hyperlink" Target="http://www.orcid.org" TargetMode="External"/><Relationship Id="rId31" Type="http://schemas.openxmlformats.org/officeDocument/2006/relationships/hyperlink" Target="http://www.ncbi.nlm.nih.gov/" TargetMode="External"/><Relationship Id="rId4" Type="http://schemas.openxmlformats.org/officeDocument/2006/relationships/webSettings" Target="webSettings.xml"/><Relationship Id="rId9" Type="http://schemas.openxmlformats.org/officeDocument/2006/relationships/hyperlink" Target="https://www.springernature.com/gp/policies/book-publishing-policies" TargetMode="External"/><Relationship Id="rId14" Type="http://schemas.openxmlformats.org/officeDocument/2006/relationships/hyperlink" Target="https://aaate2025.eu/proceeding-papers/" TargetMode="External"/><Relationship Id="rId22" Type="http://schemas.openxmlformats.org/officeDocument/2006/relationships/hyperlink" Target="http://bit.ly/2xgOtCA" TargetMode="External"/><Relationship Id="rId27" Type="http://schemas.openxmlformats.org/officeDocument/2006/relationships/hyperlink" Target="http://www.crossref.org/" TargetMode="External"/><Relationship Id="rId30" Type="http://schemas.openxmlformats.org/officeDocument/2006/relationships/hyperlink" Target="https://resource-cms.springernature.com/springer-cms/rest/v1/content/19713612/data/Processing-Charge-Payment-Terms-and-Conditions" TargetMode="External"/><Relationship Id="rId8" Type="http://schemas.openxmlformats.org/officeDocument/2006/relationships/hyperlink" Target="https://www.springernature.com/gp/policies/book-publishing-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3485</Words>
  <Characters>18167</Characters>
  <Application>Microsoft Office Word</Application>
  <DocSecurity>0</DocSecurity>
  <Lines>261</Lines>
  <Paragraphs>116</Paragraphs>
  <ScaleCrop>false</ScaleCrop>
  <HeadingPairs>
    <vt:vector size="2" baseType="variant">
      <vt:variant>
        <vt:lpstr>Title</vt:lpstr>
      </vt:variant>
      <vt:variant>
        <vt:i4>1</vt:i4>
      </vt:variant>
    </vt:vector>
  </HeadingPairs>
  <TitlesOfParts>
    <vt:vector size="1" baseType="lpstr">
      <vt:lpstr/>
    </vt:vector>
  </TitlesOfParts>
  <Company>Springer Nature</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Cepraga</dc:creator>
  <cp:keywords/>
  <dc:description/>
  <cp:lastModifiedBy>Pedro Encarnação</cp:lastModifiedBy>
  <cp:revision>3</cp:revision>
  <dcterms:created xsi:type="dcterms:W3CDTF">2024-10-12T09:22:00Z</dcterms:created>
  <dcterms:modified xsi:type="dcterms:W3CDTF">2024-10-12T09:41:00Z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3389a2c93f2cff24e26f56d7aa5bc2748f4944916284d7f20ad4888675fc107e</vt:lpwstr>
  </property>
</Properties>
</file>